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F5" w:rsidRDefault="001666F5" w:rsidP="004F0EFE">
      <w:pPr>
        <w:ind w:firstLine="362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ГЕРЦЕНОВСКАЯ ОЛИМПИАДА ШКОЛЬНИКОВ ПО НЕМЕЦКОМУ ЯЗЫКУ </w:t>
      </w:r>
    </w:p>
    <w:p w:rsidR="001666F5" w:rsidRDefault="001666F5" w:rsidP="004F0EFE">
      <w:pPr>
        <w:ind w:firstLine="3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2016/17 г. (ОЧНЫЙ тур)</w:t>
      </w:r>
    </w:p>
    <w:p w:rsidR="001666F5" w:rsidRDefault="001666F5" w:rsidP="004F0EFE">
      <w:pPr>
        <w:ind w:firstLine="36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Вариант №  2</w:t>
      </w:r>
    </w:p>
    <w:p w:rsidR="001666F5" w:rsidRDefault="001666F5" w:rsidP="004F0EFE">
      <w:pPr>
        <w:jc w:val="center"/>
        <w:rPr>
          <w:b/>
          <w:bCs/>
        </w:rPr>
      </w:pPr>
    </w:p>
    <w:p w:rsidR="001666F5" w:rsidRDefault="001666F5" w:rsidP="004F0EFE">
      <w:pPr>
        <w:jc w:val="center"/>
        <w:rPr>
          <w:b/>
          <w:bCs/>
        </w:rPr>
      </w:pPr>
      <w:r w:rsidRPr="0045314F">
        <w:rPr>
          <w:b/>
          <w:bCs/>
        </w:rPr>
        <w:t>РАЗБОР КОНКУРСНЫХ ЗАДАНИЙ С КОММЕНТАРИЯМИ</w:t>
      </w:r>
      <w:r>
        <w:rPr>
          <w:b/>
          <w:bCs/>
        </w:rPr>
        <w:t xml:space="preserve">  </w:t>
      </w:r>
    </w:p>
    <w:p w:rsidR="001666F5" w:rsidRPr="00D906D9" w:rsidRDefault="001666F5" w:rsidP="004F0EFE">
      <w:pPr>
        <w:jc w:val="both"/>
        <w:rPr>
          <w:b/>
          <w:bCs/>
        </w:rPr>
      </w:pPr>
      <w:r w:rsidRPr="003E5144">
        <w:rPr>
          <w:b/>
          <w:bCs/>
        </w:rPr>
        <w:t>Конк</w:t>
      </w:r>
      <w:r>
        <w:rPr>
          <w:b/>
          <w:bCs/>
        </w:rPr>
        <w:t>урс понимания устной речи</w:t>
      </w:r>
      <w:r w:rsidRPr="003E5144">
        <w:rPr>
          <w:b/>
          <w:bCs/>
        </w:rPr>
        <w:t xml:space="preserve"> </w:t>
      </w:r>
      <w:r>
        <w:rPr>
          <w:b/>
          <w:bCs/>
        </w:rPr>
        <w:t>/ Аудирование</w:t>
      </w:r>
      <w:r w:rsidRPr="003E5144">
        <w:rPr>
          <w:b/>
          <w:bCs/>
        </w:rPr>
        <w:t xml:space="preserve">  </w:t>
      </w: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410"/>
        <w:gridCol w:w="1985"/>
        <w:gridCol w:w="3827"/>
      </w:tblGrid>
      <w:tr w:rsidR="001666F5" w:rsidRPr="00630A7D" w:rsidTr="004F0EFE">
        <w:tc>
          <w:tcPr>
            <w:tcW w:w="675" w:type="dxa"/>
            <w:shd w:val="clear" w:color="auto" w:fill="D9D9D9" w:themeFill="background1" w:themeFillShade="D9"/>
          </w:tcPr>
          <w:p w:rsidR="001666F5" w:rsidRPr="00C72472" w:rsidRDefault="001666F5" w:rsidP="004F0E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30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666F5" w:rsidRPr="00630A7D" w:rsidRDefault="001666F5" w:rsidP="004F0EFE">
            <w:pPr>
              <w:jc w:val="both"/>
              <w:rPr>
                <w:sz w:val="20"/>
                <w:szCs w:val="20"/>
              </w:rPr>
            </w:pPr>
            <w:r w:rsidRPr="00630A7D">
              <w:rPr>
                <w:sz w:val="20"/>
                <w:szCs w:val="20"/>
              </w:rPr>
              <w:t>кол-во бал</w:t>
            </w:r>
            <w:r>
              <w:rPr>
                <w:sz w:val="20"/>
                <w:szCs w:val="20"/>
                <w:lang w:val="fr-FR"/>
              </w:rPr>
              <w:t>-</w:t>
            </w:r>
            <w:r w:rsidRPr="00630A7D">
              <w:rPr>
                <w:sz w:val="20"/>
                <w:szCs w:val="20"/>
              </w:rPr>
              <w:t>лов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1666F5" w:rsidRPr="00630A7D" w:rsidRDefault="001666F5" w:rsidP="004F0EFE">
            <w:pPr>
              <w:jc w:val="center"/>
              <w:rPr>
                <w:sz w:val="20"/>
                <w:szCs w:val="20"/>
              </w:rPr>
            </w:pPr>
            <w:r w:rsidRPr="00436BE0">
              <w:rPr>
                <w:sz w:val="20"/>
                <w:szCs w:val="20"/>
              </w:rPr>
              <w:t>Вопрос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1666F5" w:rsidRPr="00436BE0" w:rsidRDefault="001666F5" w:rsidP="004F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6BE0">
              <w:rPr>
                <w:sz w:val="20"/>
                <w:szCs w:val="20"/>
              </w:rPr>
              <w:t>твет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1666F5" w:rsidRPr="00436BE0" w:rsidRDefault="001666F5" w:rsidP="004F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</w:t>
            </w:r>
          </w:p>
        </w:tc>
      </w:tr>
      <w:tr w:rsidR="001666F5" w:rsidRPr="00AC5D66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1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1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Bestimmen Sie das Thema des Textes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t xml:space="preserve">С. </w:t>
            </w:r>
            <w:r w:rsidRPr="00CB62B5">
              <w:rPr>
                <w:lang w:val="de-DE"/>
              </w:rPr>
              <w:t>Mögliche Datenverluste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 xml:space="preserve">Ответ а) является неверным, поскольку в аудиофрагменте не говорится о технических проблемах при пользовании интернетом. </w:t>
            </w:r>
          </w:p>
          <w:p w:rsidR="001666F5" w:rsidRPr="00CB62B5" w:rsidRDefault="001666F5" w:rsidP="00CB62B5">
            <w:r w:rsidRPr="00CB62B5">
              <w:t xml:space="preserve">Ответ </w:t>
            </w:r>
            <w:r w:rsidRPr="00CB62B5">
              <w:rPr>
                <w:lang w:val="de-DE"/>
              </w:rPr>
              <w:t>b</w:t>
            </w:r>
            <w:r w:rsidRPr="00CB62B5">
              <w:t>) также является неверным. В записи идет речь о сборе данных пользователей сети, но темой интервью являются не трудности процесса сбора и использования пользовательских данных, а проблема их утечки и передачи третьим лицам.</w:t>
            </w:r>
          </w:p>
        </w:tc>
      </w:tr>
      <w:tr w:rsidR="001666F5" w:rsidRPr="00D10DBE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1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Welcher Sendung lässt sich der Hörtext thematisch zuordnen?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C. Zündfunk Interview Bayern 2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 xml:space="preserve">Вариант а) не подходит, поскольку с разделом о погоде и транспорте данную тему связать трудно, а в блоках новостей используется другой формат подачи информации, более краткий. Вариант </w:t>
            </w:r>
            <w:r w:rsidRPr="00CB62B5">
              <w:rPr>
                <w:lang w:val="de-DE"/>
              </w:rPr>
              <w:t>b</w:t>
            </w:r>
            <w:r w:rsidRPr="00CB62B5">
              <w:t>) также не подходит, поскольку сфера интернет-коммуникации напрямую не связана с вопросами культуры.</w:t>
            </w:r>
          </w:p>
        </w:tc>
      </w:tr>
      <w:tr w:rsidR="001666F5" w:rsidRPr="000313C3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3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  <w:rPr>
                <w:lang w:val="de-DE"/>
              </w:rPr>
            </w:pPr>
            <w:r w:rsidRPr="00CB62B5">
              <w:rPr>
                <w:lang w:val="de-DE"/>
              </w:rPr>
              <w:t>5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Welche 5 Wörter kann man als Tags (Schlüsselwörter, die den Inhalt wiedergeben) beim Suchen des Interviews im Internet eingeben?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A, C, D, F, G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 xml:space="preserve">Вариант </w:t>
            </w:r>
            <w:r w:rsidRPr="00CB62B5">
              <w:rPr>
                <w:lang w:val="de-DE"/>
              </w:rPr>
              <w:t>b</w:t>
            </w:r>
            <w:r w:rsidRPr="00CB62B5">
              <w:t xml:space="preserve">) совсем не связан с темой текста, вариант </w:t>
            </w:r>
            <w:r w:rsidRPr="00CB62B5">
              <w:rPr>
                <w:lang w:val="de-DE"/>
              </w:rPr>
              <w:t>e</w:t>
            </w:r>
            <w:r w:rsidRPr="00CB62B5">
              <w:t xml:space="preserve">) представляет собой композит, первая часть которого (данные) тематически связана с интервью, а вторая (накопитель) – нет, речь в записи не идет о хранении информации и устройствах для ее хранения. Вариант </w:t>
            </w:r>
            <w:r w:rsidRPr="00CB62B5">
              <w:rPr>
                <w:lang w:val="de-DE"/>
              </w:rPr>
              <w:t>h)</w:t>
            </w:r>
            <w:r w:rsidRPr="00CB62B5">
              <w:t xml:space="preserve"> напрямую не связан с темой текста.</w:t>
            </w:r>
          </w:p>
          <w:p w:rsidR="001666F5" w:rsidRPr="00CB62B5" w:rsidRDefault="001666F5" w:rsidP="00CB62B5"/>
          <w:p w:rsidR="001666F5" w:rsidRPr="00CB62B5" w:rsidRDefault="001666F5" w:rsidP="00CB62B5"/>
          <w:p w:rsidR="001666F5" w:rsidRPr="00CB62B5" w:rsidRDefault="001666F5" w:rsidP="00CB62B5"/>
          <w:p w:rsidR="001666F5" w:rsidRPr="00CB62B5" w:rsidRDefault="001666F5" w:rsidP="00CB62B5"/>
        </w:tc>
      </w:tr>
      <w:tr w:rsidR="001666F5" w:rsidRPr="000313C3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4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6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Was findet der Gast absurd an der Situation? Wählen Sie eine Antwort und begründen Sie Ihre Wahl mit zwei einfachen Sätzen oder einem zusammengesetzten Satz.</w:t>
            </w: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Der Gast findet absurd, dass man sein Verhalten im Internet so genau verfolgt.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A. richtig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>В формулировке задания указано, как именно должен быть сформулирован аргумент: либо в виде двух простых предложений, либо в виде сложного предложения.</w:t>
            </w:r>
          </w:p>
          <w:p w:rsidR="001666F5" w:rsidRPr="00CB62B5" w:rsidRDefault="001666F5" w:rsidP="00CB62B5">
            <w:r w:rsidRPr="00CB62B5">
              <w:t xml:space="preserve">Если ответ дан исчерпывающе и грамотно = 6 баллов («верно» = 1 балл; аргумент в виде двух простых или одного сложного предложения = 3 балла, грамотность = 1 балл, лексическая точность = 1 балл); снижение по 1 баллу за неполную аргументацию / </w:t>
            </w:r>
            <w:r w:rsidRPr="00CB62B5">
              <w:lastRenderedPageBreak/>
              <w:t>грамматически неправильно написанный аргумент / лексически неточный аргумент).</w:t>
            </w:r>
          </w:p>
          <w:p w:rsidR="001666F5" w:rsidRPr="00CB62B5" w:rsidRDefault="001666F5" w:rsidP="00CB62B5">
            <w:r w:rsidRPr="00CB62B5">
              <w:t xml:space="preserve">Аргументом должен быть один из </w:t>
            </w:r>
            <w:r w:rsidRPr="00CB62B5">
              <w:rPr>
                <w:b/>
              </w:rPr>
              <w:t>конкретных примеров</w:t>
            </w:r>
            <w:r w:rsidRPr="00CB62B5">
              <w:t xml:space="preserve"> слежки за журналистом в интернете, например, история с Deutsche Bahn, авиакомпаниями, сайтом издательства или рабочей почтой. Любой пример, который подтверждает чрезмерную/абсурдную детальность слежки за ним в интернете.</w:t>
            </w:r>
          </w:p>
        </w:tc>
      </w:tr>
      <w:tr w:rsidR="001666F5" w:rsidRPr="00706113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lastRenderedPageBreak/>
              <w:t>5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1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Was sagt der Gast über das Problem des Datenschutzes in Deutschland? Wählen Sie eine Antwort.</w:t>
            </w: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Er sieht eine gesellschaftliche Reaktion darauf, dass Daten der Internetnutzer nicht geschützt sind.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B. falsch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>В тексте интервью есть утверждение на эту тему, однако, оно отрицательное, а не положительное, журналист не видит в обществе реакции на утечку данных пользователей. Это подтверждается дважды, об этом говорят оба участника диалога, см. цитаты ниже:</w:t>
            </w:r>
          </w:p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G: „… es ist überhaupt kein sinnvoller Ratschlag, Menschen zu raten, nicht mehr ins Internet zu gehen. Man muss anfangen, das politisch zu lösen. … wir müssen gegen den Missbrauch und den Bruch des Fernmeldegeheimnisses argumentieren. Und da fehlt mir eine gesellschaftliche Reaktion“.</w:t>
            </w:r>
          </w:p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J: „Du vermisst die große Reaktion auch in der Gesellschaft. Es ist wirklich so, dass die Leute das so als kleines Übel, das nebenher läuft, irgendwie akzeptieren“.</w:t>
            </w:r>
          </w:p>
        </w:tc>
      </w:tr>
      <w:tr w:rsidR="001666F5" w:rsidRPr="00380B4F" w:rsidTr="004F0EFE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6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  <w:rPr>
                <w:lang w:val="de-DE"/>
              </w:rPr>
            </w:pPr>
            <w:r w:rsidRPr="00CB62B5">
              <w:rPr>
                <w:lang w:val="de-DE"/>
              </w:rPr>
              <w:t>1</w:t>
            </w:r>
          </w:p>
        </w:tc>
        <w:tc>
          <w:tcPr>
            <w:tcW w:w="2410" w:type="dxa"/>
          </w:tcPr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Wie steht die Journalistin zum Problem des Datenschutzes in Deutschland? Wählen Sie eine Antwort.</w:t>
            </w: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</w:p>
          <w:p w:rsidR="001666F5" w:rsidRPr="00CB62B5" w:rsidRDefault="001666F5" w:rsidP="00CB62B5">
            <w:pPr>
              <w:rPr>
                <w:b/>
                <w:lang w:val="de-DE"/>
              </w:rPr>
            </w:pPr>
            <w:r w:rsidRPr="00CB62B5">
              <w:rPr>
                <w:b/>
                <w:lang w:val="de-DE"/>
              </w:rPr>
              <w:t>Die Journalistin vermisst die gesellschaftliche Reaktion und meint, dass Leute die Verluste akzeptieren.</w:t>
            </w:r>
          </w:p>
        </w:tc>
        <w:tc>
          <w:tcPr>
            <w:tcW w:w="1985" w:type="dxa"/>
          </w:tcPr>
          <w:p w:rsidR="001666F5" w:rsidRPr="00CB62B5" w:rsidRDefault="001666F5" w:rsidP="00CB62B5">
            <w:pPr>
              <w:rPr>
                <w:lang w:val="de-DE"/>
              </w:rPr>
            </w:pPr>
            <w:r w:rsidRPr="00CB62B5">
              <w:rPr>
                <w:lang w:val="de-DE"/>
              </w:rPr>
              <w:t>C. steht nicht im Text</w:t>
            </w:r>
          </w:p>
        </w:tc>
        <w:tc>
          <w:tcPr>
            <w:tcW w:w="3827" w:type="dxa"/>
          </w:tcPr>
          <w:p w:rsidR="001666F5" w:rsidRPr="00CB62B5" w:rsidRDefault="001666F5" w:rsidP="00CB62B5">
            <w:r w:rsidRPr="00CB62B5">
              <w:t>Журналистка, которая берет интервью, только задает собеседнику вопросы, не высказывая при этом собственного мнения, информация о ее личной позиции и взгляде на проблему в тексте отсутствует.</w:t>
            </w:r>
          </w:p>
        </w:tc>
      </w:tr>
    </w:tbl>
    <w:p w:rsidR="001666F5" w:rsidRPr="001666F5" w:rsidRDefault="001666F5" w:rsidP="004F0EFE"/>
    <w:p w:rsidR="001666F5" w:rsidRDefault="001666F5" w:rsidP="004F0EFE">
      <w:pPr>
        <w:rPr>
          <w:b/>
          <w:bCs/>
          <w:color w:val="000000"/>
        </w:rPr>
      </w:pPr>
      <w:r w:rsidRPr="000B726D">
        <w:rPr>
          <w:b/>
        </w:rPr>
        <w:t xml:space="preserve">Конкурс понимания письменного </w:t>
      </w:r>
      <w:r w:rsidRPr="00F54B8D">
        <w:rPr>
          <w:b/>
          <w:bCs/>
          <w:color w:val="000000"/>
        </w:rPr>
        <w:t>текста / Чтение</w:t>
      </w:r>
    </w:p>
    <w:p w:rsidR="001666F5" w:rsidRDefault="001666F5" w:rsidP="004F0EFE"/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2581"/>
        <w:gridCol w:w="1814"/>
        <w:gridCol w:w="3827"/>
      </w:tblGrid>
      <w:tr w:rsidR="001666F5" w:rsidRPr="00630A7D" w:rsidTr="00DB2E06">
        <w:tc>
          <w:tcPr>
            <w:tcW w:w="675" w:type="dxa"/>
            <w:shd w:val="clear" w:color="auto" w:fill="D9D9D9" w:themeFill="background1" w:themeFillShade="D9"/>
          </w:tcPr>
          <w:p w:rsidR="001666F5" w:rsidRPr="00C72472" w:rsidRDefault="001666F5" w:rsidP="004F0EF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  <w:r w:rsidRPr="00630A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1666F5" w:rsidRPr="00630A7D" w:rsidRDefault="001666F5" w:rsidP="004F0EFE">
            <w:pPr>
              <w:jc w:val="both"/>
              <w:rPr>
                <w:sz w:val="20"/>
                <w:szCs w:val="20"/>
              </w:rPr>
            </w:pPr>
            <w:r w:rsidRPr="00630A7D">
              <w:rPr>
                <w:sz w:val="20"/>
                <w:szCs w:val="20"/>
              </w:rPr>
              <w:t>кол-во бал</w:t>
            </w:r>
            <w:r>
              <w:rPr>
                <w:sz w:val="20"/>
                <w:szCs w:val="20"/>
                <w:lang w:val="fr-FR"/>
              </w:rPr>
              <w:t>-</w:t>
            </w:r>
            <w:r w:rsidRPr="00630A7D">
              <w:rPr>
                <w:sz w:val="20"/>
                <w:szCs w:val="20"/>
              </w:rPr>
              <w:t>лов</w:t>
            </w:r>
          </w:p>
        </w:tc>
        <w:tc>
          <w:tcPr>
            <w:tcW w:w="2581" w:type="dxa"/>
            <w:shd w:val="clear" w:color="auto" w:fill="D9D9D9" w:themeFill="background1" w:themeFillShade="D9"/>
          </w:tcPr>
          <w:p w:rsidR="001666F5" w:rsidRPr="00630A7D" w:rsidRDefault="001666F5" w:rsidP="004F0EFE">
            <w:pPr>
              <w:jc w:val="center"/>
              <w:rPr>
                <w:sz w:val="20"/>
                <w:szCs w:val="20"/>
              </w:rPr>
            </w:pPr>
            <w:r w:rsidRPr="00436BE0">
              <w:rPr>
                <w:sz w:val="20"/>
                <w:szCs w:val="20"/>
              </w:rPr>
              <w:t>Вопрос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:rsidR="001666F5" w:rsidRPr="00436BE0" w:rsidRDefault="001666F5" w:rsidP="004F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36BE0">
              <w:rPr>
                <w:sz w:val="20"/>
                <w:szCs w:val="20"/>
              </w:rPr>
              <w:t>твет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1666F5" w:rsidRPr="00436BE0" w:rsidRDefault="001666F5" w:rsidP="004F0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Комментарии</w:t>
            </w:r>
          </w:p>
        </w:tc>
      </w:tr>
      <w:tr w:rsidR="001666F5" w:rsidRPr="00AC5D66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</w:rPr>
            </w:pPr>
            <w:r w:rsidRPr="00CB62B5"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2</w:t>
            </w:r>
          </w:p>
        </w:tc>
        <w:tc>
          <w:tcPr>
            <w:tcW w:w="2581" w:type="dxa"/>
          </w:tcPr>
          <w:p w:rsidR="001666F5" w:rsidRPr="008C5BA2" w:rsidRDefault="00352606" w:rsidP="00CB62B5">
            <w:pPr>
              <w:rPr>
                <w:b/>
                <w:sz w:val="20"/>
                <w:szCs w:val="20"/>
                <w:lang w:val="de-DE"/>
              </w:rPr>
            </w:pP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>Die Gewalt an Schulen</w:t>
            </w:r>
          </w:p>
        </w:tc>
        <w:tc>
          <w:tcPr>
            <w:tcW w:w="1814" w:type="dxa"/>
          </w:tcPr>
          <w:p w:rsidR="001666F5" w:rsidRPr="00AC5D66" w:rsidRDefault="00352606" w:rsidP="00CB62B5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</w:t>
            </w:r>
          </w:p>
        </w:tc>
        <w:tc>
          <w:tcPr>
            <w:tcW w:w="3827" w:type="dxa"/>
          </w:tcPr>
          <w:p w:rsidR="00352606" w:rsidRPr="003B38BC" w:rsidRDefault="00352606" w:rsidP="00CB62B5">
            <w:pPr>
              <w:rPr>
                <w:color w:val="000000"/>
                <w:sz w:val="24"/>
                <w:szCs w:val="24"/>
              </w:rPr>
            </w:pPr>
            <w:r w:rsidRPr="003B38BC">
              <w:rPr>
                <w:color w:val="000000"/>
                <w:sz w:val="24"/>
                <w:szCs w:val="24"/>
              </w:rPr>
              <w:t>Аутентичный заголовок статьи.</w:t>
            </w:r>
          </w:p>
          <w:p w:rsidR="001666F5" w:rsidRPr="00352606" w:rsidRDefault="00352606" w:rsidP="00CB62B5">
            <w:pPr>
              <w:rPr>
                <w:sz w:val="20"/>
                <w:szCs w:val="20"/>
              </w:rPr>
            </w:pPr>
            <w:r w:rsidRPr="003B38BC">
              <w:rPr>
                <w:color w:val="000000"/>
                <w:sz w:val="24"/>
                <w:szCs w:val="24"/>
              </w:rPr>
              <w:t xml:space="preserve">В статье идёт речь о комплексе психологических и физиологических причин, которые </w:t>
            </w:r>
            <w:r w:rsidRPr="003B38BC">
              <w:rPr>
                <w:color w:val="000000"/>
                <w:sz w:val="24"/>
                <w:szCs w:val="24"/>
              </w:rPr>
              <w:lastRenderedPageBreak/>
              <w:t>способствуют возникновению насилия в школе</w:t>
            </w:r>
            <w:r w:rsidRPr="00352606">
              <w:rPr>
                <w:color w:val="000000"/>
                <w:sz w:val="24"/>
                <w:szCs w:val="24"/>
              </w:rPr>
              <w:t>.</w:t>
            </w:r>
          </w:p>
        </w:tc>
      </w:tr>
      <w:tr w:rsidR="00CB62B5" w:rsidRPr="00352606" w:rsidTr="00CB62B5">
        <w:tc>
          <w:tcPr>
            <w:tcW w:w="675" w:type="dxa"/>
            <w:vMerge w:val="restart"/>
            <w:tcBorders>
              <w:top w:val="nil"/>
            </w:tcBorders>
          </w:tcPr>
          <w:p w:rsidR="00CB62B5" w:rsidRPr="00CB62B5" w:rsidRDefault="00CB62B5" w:rsidP="004F0E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CB62B5" w:rsidRPr="00CB62B5" w:rsidRDefault="00CB62B5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CB62B5" w:rsidRPr="00F54B8D" w:rsidRDefault="00CB62B5" w:rsidP="00CB62B5">
            <w:pPr>
              <w:rPr>
                <w:color w:val="000000" w:themeColor="text1"/>
                <w:lang w:val="de-DE"/>
              </w:rPr>
            </w:pPr>
            <w:r w:rsidRPr="00352606">
              <w:rPr>
                <w:color w:val="000000" w:themeColor="text1"/>
                <w:sz w:val="24"/>
                <w:szCs w:val="24"/>
                <w:lang w:val="de-DE"/>
              </w:rPr>
              <w:t>Die Formen der psychischen Gewalt</w:t>
            </w:r>
          </w:p>
        </w:tc>
        <w:tc>
          <w:tcPr>
            <w:tcW w:w="1814" w:type="dxa"/>
          </w:tcPr>
          <w:p w:rsidR="00CB62B5" w:rsidRPr="00352606" w:rsidRDefault="00CB62B5" w:rsidP="00CB62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</w:t>
            </w:r>
          </w:p>
        </w:tc>
        <w:tc>
          <w:tcPr>
            <w:tcW w:w="3827" w:type="dxa"/>
          </w:tcPr>
          <w:p w:rsidR="00CB62B5" w:rsidRPr="00352606" w:rsidRDefault="00CB62B5" w:rsidP="00CB62B5">
            <w:pPr>
              <w:rPr>
                <w:color w:val="000000"/>
              </w:rPr>
            </w:pPr>
            <w:r w:rsidRPr="003B38BC">
              <w:rPr>
                <w:color w:val="000000"/>
                <w:sz w:val="24"/>
                <w:szCs w:val="24"/>
              </w:rPr>
              <w:t>Не совсем точный ответ, хотя в статье упоминается о психологическом аспекте проявления насилия в школе</w:t>
            </w:r>
            <w:r w:rsidRPr="00352606">
              <w:rPr>
                <w:color w:val="000000"/>
                <w:sz w:val="24"/>
                <w:szCs w:val="24"/>
              </w:rPr>
              <w:t>.</w:t>
            </w:r>
          </w:p>
        </w:tc>
      </w:tr>
      <w:tr w:rsidR="00CB62B5" w:rsidRPr="00AC5D66" w:rsidTr="00DB2E06">
        <w:tc>
          <w:tcPr>
            <w:tcW w:w="675" w:type="dxa"/>
            <w:vMerge/>
          </w:tcPr>
          <w:p w:rsidR="00CB62B5" w:rsidRPr="00CB62B5" w:rsidRDefault="00CB62B5" w:rsidP="004F0EF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67" w:type="dxa"/>
          </w:tcPr>
          <w:p w:rsidR="00CB62B5" w:rsidRPr="00CB62B5" w:rsidRDefault="00CB62B5" w:rsidP="004F0EFE">
            <w:pPr>
              <w:jc w:val="center"/>
            </w:pPr>
            <w:r w:rsidRPr="00CB62B5">
              <w:t>0</w:t>
            </w:r>
          </w:p>
        </w:tc>
        <w:tc>
          <w:tcPr>
            <w:tcW w:w="2581" w:type="dxa"/>
          </w:tcPr>
          <w:p w:rsidR="00CB62B5" w:rsidRPr="00F54B8D" w:rsidRDefault="00CB62B5" w:rsidP="00CB62B5">
            <w:pPr>
              <w:rPr>
                <w:lang w:val="de-DE"/>
              </w:rPr>
            </w:pPr>
            <w:r w:rsidRPr="003B38BC">
              <w:rPr>
                <w:sz w:val="24"/>
                <w:szCs w:val="24"/>
                <w:lang w:val="de-DE"/>
              </w:rPr>
              <w:t>Leistungsdruck in der Schule</w:t>
            </w:r>
          </w:p>
        </w:tc>
        <w:tc>
          <w:tcPr>
            <w:tcW w:w="1814" w:type="dxa"/>
          </w:tcPr>
          <w:p w:rsidR="00CB62B5" w:rsidRPr="00352606" w:rsidRDefault="00CB62B5" w:rsidP="00CB62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</w:p>
        </w:tc>
        <w:tc>
          <w:tcPr>
            <w:tcW w:w="3827" w:type="dxa"/>
          </w:tcPr>
          <w:p w:rsidR="00CB62B5" w:rsidRPr="00352606" w:rsidRDefault="00CB62B5" w:rsidP="00CB62B5">
            <w:pPr>
              <w:rPr>
                <w:color w:val="000000"/>
              </w:rPr>
            </w:pPr>
            <w:r w:rsidRPr="003B38BC">
              <w:rPr>
                <w:color w:val="000000"/>
                <w:sz w:val="24"/>
                <w:szCs w:val="24"/>
              </w:rPr>
              <w:t>Неверный ответ, в тексте не говорится о психологическом давлении успеваемости на школьника</w:t>
            </w:r>
            <w:r w:rsidRPr="00352606">
              <w:rPr>
                <w:color w:val="000000"/>
                <w:sz w:val="24"/>
                <w:szCs w:val="24"/>
              </w:rPr>
              <w:t>.</w:t>
            </w:r>
          </w:p>
        </w:tc>
      </w:tr>
      <w:tr w:rsidR="001666F5" w:rsidRPr="00AC5D66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</w:rPr>
            </w:pPr>
            <w:r w:rsidRPr="00CB62B5">
              <w:rPr>
                <w:b/>
                <w:color w:val="000000"/>
                <w:lang w:val="de-DE"/>
              </w:rPr>
              <w:t>8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1666F5" w:rsidRPr="00F54B8D" w:rsidRDefault="00352606" w:rsidP="00CB62B5">
            <w:pPr>
              <w:rPr>
                <w:color w:val="000000"/>
                <w:lang w:val="de-DE"/>
              </w:rPr>
            </w:pPr>
            <w:r w:rsidRPr="003B38BC">
              <w:rPr>
                <w:sz w:val="24"/>
                <w:szCs w:val="24"/>
                <w:lang w:val="de-DE"/>
              </w:rPr>
              <w:t>Moderne Schulprobleme</w:t>
            </w:r>
          </w:p>
        </w:tc>
        <w:tc>
          <w:tcPr>
            <w:tcW w:w="1814" w:type="dxa"/>
          </w:tcPr>
          <w:p w:rsidR="001666F5" w:rsidRPr="00352606" w:rsidRDefault="00352606" w:rsidP="00CB62B5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</w:t>
            </w:r>
          </w:p>
        </w:tc>
        <w:tc>
          <w:tcPr>
            <w:tcW w:w="3827" w:type="dxa"/>
          </w:tcPr>
          <w:p w:rsidR="001666F5" w:rsidRPr="00352606" w:rsidRDefault="00352606" w:rsidP="00CB62B5">
            <w:pPr>
              <w:rPr>
                <w:color w:val="000000"/>
              </w:rPr>
            </w:pPr>
            <w:r w:rsidRPr="003B38BC">
              <w:rPr>
                <w:color w:val="000000"/>
                <w:sz w:val="24"/>
                <w:szCs w:val="24"/>
              </w:rPr>
              <w:t>Рубрика «Проблемы современной школы» соответствует содержанию и проблематике статьи</w:t>
            </w:r>
            <w:r w:rsidRPr="00352606">
              <w:rPr>
                <w:color w:val="000000"/>
                <w:sz w:val="24"/>
                <w:szCs w:val="24"/>
              </w:rPr>
              <w:t>.</w:t>
            </w:r>
          </w:p>
        </w:tc>
      </w:tr>
      <w:tr w:rsidR="001666F5" w:rsidRPr="00AC5D66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  <w:lang w:val="de-DE"/>
              </w:rPr>
            </w:pPr>
            <w:r w:rsidRPr="00CB62B5">
              <w:rPr>
                <w:b/>
                <w:color w:val="000000"/>
                <w:lang w:val="fr-FR"/>
              </w:rPr>
              <w:t>9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5</w:t>
            </w:r>
          </w:p>
        </w:tc>
        <w:tc>
          <w:tcPr>
            <w:tcW w:w="2581" w:type="dxa"/>
          </w:tcPr>
          <w:p w:rsidR="00352606" w:rsidRPr="004F0EFE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3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 xml:space="preserve">Mobbing   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</w:pPr>
            <w:r w:rsidRPr="003B3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 xml:space="preserve">Gewalt   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</w:pPr>
            <w:r w:rsidRPr="003B3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>Diskriminierung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</w:pPr>
            <w:r w:rsidRPr="003B38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>Gewalttaten</w:t>
            </w:r>
          </w:p>
          <w:p w:rsidR="001666F5" w:rsidRPr="00F54B8D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lang w:val="de-DE"/>
              </w:rPr>
            </w:pPr>
            <w:r w:rsidRPr="0056718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>Bedrohung</w:t>
            </w:r>
          </w:p>
        </w:tc>
        <w:tc>
          <w:tcPr>
            <w:tcW w:w="1814" w:type="dxa"/>
          </w:tcPr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</w:t>
            </w:r>
          </w:p>
          <w:p w:rsidR="00352606" w:rsidRPr="003B38BC" w:rsidRDefault="003526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G</w:t>
            </w:r>
          </w:p>
          <w:p w:rsidR="001666F5" w:rsidRPr="00352606" w:rsidRDefault="003526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H</w:t>
            </w:r>
          </w:p>
        </w:tc>
        <w:tc>
          <w:tcPr>
            <w:tcW w:w="3827" w:type="dxa"/>
          </w:tcPr>
          <w:p w:rsidR="001666F5" w:rsidRPr="00F54B8D" w:rsidRDefault="00352606" w:rsidP="00CB62B5">
            <w:pPr>
              <w:rPr>
                <w:color w:val="000000"/>
              </w:rPr>
            </w:pPr>
            <w:r w:rsidRPr="003B38BC">
              <w:rPr>
                <w:color w:val="000000"/>
                <w:sz w:val="24"/>
                <w:szCs w:val="24"/>
              </w:rPr>
              <w:t>В статье приведены основные факторы, провоцирующие возникновение ситуаций насилия в школе: издевательства со стороны школьников, дискриминация по расовому или национальному признаку, угрозы, применение физического и психологического насилия.</w:t>
            </w:r>
          </w:p>
        </w:tc>
      </w:tr>
      <w:tr w:rsidR="001666F5" w:rsidRPr="001666F5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de-DE"/>
              </w:rPr>
              <w:t>10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2</w:t>
            </w:r>
          </w:p>
        </w:tc>
        <w:tc>
          <w:tcPr>
            <w:tcW w:w="2581" w:type="dxa"/>
          </w:tcPr>
          <w:p w:rsidR="001666F5" w:rsidRPr="00352606" w:rsidRDefault="003526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de-DE" w:eastAsia="ru-RU"/>
              </w:rPr>
            </w:pP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 xml:space="preserve">Wenn es um </w:t>
            </w:r>
            <w:r w:rsidRPr="00352606">
              <w:rPr>
                <w:rFonts w:asciiTheme="majorHAnsi" w:hAnsiTheme="majorHAnsi" w:cstheme="majorHAnsi"/>
                <w:b/>
                <w:color w:val="16212C"/>
                <w:lang w:val="de-DE"/>
              </w:rPr>
              <w:t>Gewalt</w:t>
            </w: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 xml:space="preserve"> in der Schule </w:t>
            </w:r>
            <w:r w:rsidRPr="00352606">
              <w:rPr>
                <w:rFonts w:asciiTheme="majorHAnsi" w:hAnsiTheme="majorHAnsi" w:cstheme="majorHAnsi"/>
                <w:b/>
                <w:color w:val="16212C"/>
                <w:lang w:val="de-DE"/>
              </w:rPr>
              <w:t>geht</w:t>
            </w: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 xml:space="preserve">, handelt es sich </w:t>
            </w:r>
            <w:r w:rsidRPr="00352606">
              <w:rPr>
                <w:rFonts w:asciiTheme="majorHAnsi" w:hAnsiTheme="majorHAnsi" w:cstheme="majorHAnsi"/>
                <w:b/>
                <w:color w:val="16212C"/>
                <w:lang w:val="de-DE"/>
              </w:rPr>
              <w:t>meistens</w:t>
            </w: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 xml:space="preserve"> nicht um </w:t>
            </w:r>
            <w:r w:rsidRPr="00352606">
              <w:rPr>
                <w:rFonts w:asciiTheme="majorHAnsi" w:hAnsiTheme="majorHAnsi" w:cstheme="majorHAnsi"/>
                <w:b/>
                <w:color w:val="16212C"/>
                <w:lang w:val="de-DE"/>
              </w:rPr>
              <w:t>einen Grund</w:t>
            </w: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 xml:space="preserve">, sondern es gibt dafür </w:t>
            </w:r>
            <w:r w:rsidRPr="00352606">
              <w:rPr>
                <w:rFonts w:asciiTheme="majorHAnsi" w:hAnsiTheme="majorHAnsi" w:cstheme="majorHAnsi"/>
                <w:b/>
                <w:color w:val="16212C"/>
                <w:lang w:val="de-DE"/>
              </w:rPr>
              <w:t>viele Voraussetzungen</w:t>
            </w:r>
            <w:r w:rsidRPr="00352606">
              <w:rPr>
                <w:rFonts w:asciiTheme="majorHAnsi" w:hAnsiTheme="majorHAnsi" w:cstheme="majorHAnsi"/>
                <w:color w:val="16212C"/>
                <w:lang w:val="de-DE"/>
              </w:rPr>
              <w:t>.</w:t>
            </w:r>
          </w:p>
        </w:tc>
        <w:tc>
          <w:tcPr>
            <w:tcW w:w="1814" w:type="dxa"/>
          </w:tcPr>
          <w:p w:rsidR="00DB2E06" w:rsidRPr="00DB2E06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  <w:t xml:space="preserve">A. </w:t>
            </w: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de-DE"/>
              </w:rPr>
              <w:t>Richtig</w:t>
            </w: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  <w:t xml:space="preserve">  </w:t>
            </w:r>
          </w:p>
          <w:p w:rsidR="001666F5" w:rsidRPr="00F54B8D" w:rsidRDefault="00DB2E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fr-FR"/>
              </w:rPr>
              <w:t>S</w:t>
            </w: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de-DE"/>
              </w:rPr>
              <w:t>ä</w:t>
            </w: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fr-FR"/>
              </w:rPr>
              <w:t xml:space="preserve">tze </w:t>
            </w: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№ 9, 10</w:t>
            </w:r>
          </w:p>
        </w:tc>
        <w:tc>
          <w:tcPr>
            <w:tcW w:w="3827" w:type="dxa"/>
          </w:tcPr>
          <w:p w:rsidR="001666F5" w:rsidRPr="000B726D" w:rsidRDefault="00DB2E06" w:rsidP="00CB62B5">
            <w:pPr>
              <w:rPr>
                <w:color w:val="000000"/>
                <w:lang w:val="en-US"/>
              </w:rPr>
            </w:pP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Wenn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Gewalt in der Schule stattfindet</w:t>
            </w: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, gibt es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in den meisten Fällen</w:t>
            </w: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keine alleinige Ursache</w:t>
            </w: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, sondern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ein ganzes Ursachengeflecht</w:t>
            </w: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>.</w:t>
            </w:r>
          </w:p>
        </w:tc>
      </w:tr>
      <w:tr w:rsidR="001666F5" w:rsidRPr="00706113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  <w:lang w:val="de-DE"/>
              </w:rPr>
            </w:pPr>
            <w:r w:rsidRPr="00CB62B5">
              <w:rPr>
                <w:b/>
                <w:color w:val="000000"/>
                <w:lang w:val="en-US"/>
              </w:rPr>
              <w:t>11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2</w:t>
            </w:r>
          </w:p>
        </w:tc>
        <w:tc>
          <w:tcPr>
            <w:tcW w:w="2581" w:type="dxa"/>
          </w:tcPr>
          <w:p w:rsidR="001666F5" w:rsidRPr="004F0EFE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n-US"/>
              </w:rPr>
            </w:pPr>
            <w:r w:rsidRPr="004F0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Wenn Gewalt in der Schule </w:t>
            </w:r>
            <w:r w:rsidRPr="004F0EF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als Problem bezeichnet  und  anerkannt wid</w:t>
            </w:r>
            <w:r w:rsidRPr="004F0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darf </w:t>
            </w:r>
            <w:r w:rsidRPr="004F0EF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sich</w:t>
            </w: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4F0EF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die Schulleitung</w:t>
            </w:r>
            <w:r w:rsidRPr="004F0EF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F0EF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auf keinen Fall darin einmischen.</w:t>
            </w:r>
          </w:p>
        </w:tc>
        <w:tc>
          <w:tcPr>
            <w:tcW w:w="1814" w:type="dxa"/>
          </w:tcPr>
          <w:p w:rsidR="00DB2E06" w:rsidRPr="00DB2E06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  <w:t>B.</w:t>
            </w:r>
            <w:r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  <w:t xml:space="preserve"> </w:t>
            </w: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de-DE"/>
              </w:rPr>
              <w:t>Falsch</w:t>
            </w:r>
            <w:r w:rsidRPr="00DB2E06"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  <w:t xml:space="preserve">  </w:t>
            </w:r>
          </w:p>
          <w:p w:rsidR="00DB2E06" w:rsidRPr="00DB2E06" w:rsidRDefault="00DB2E06" w:rsidP="00CB62B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fr-FR"/>
              </w:rPr>
              <w:t xml:space="preserve">Satz </w:t>
            </w:r>
            <w:r w:rsidRPr="00DB2E06">
              <w:rPr>
                <w:rStyle w:val="a8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№ 15</w:t>
            </w:r>
          </w:p>
          <w:p w:rsidR="001666F5" w:rsidRPr="000B726D" w:rsidRDefault="001666F5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1666F5" w:rsidRPr="00F54B8D" w:rsidRDefault="00DB2E06" w:rsidP="00CB62B5">
            <w:pPr>
              <w:rPr>
                <w:color w:val="000000" w:themeColor="text1"/>
                <w:lang w:val="de-DE"/>
              </w:rPr>
            </w:pPr>
            <w:r w:rsidRPr="00DB2E06">
              <w:rPr>
                <w:b/>
                <w:color w:val="000000" w:themeColor="text1"/>
                <w:sz w:val="24"/>
                <w:szCs w:val="24"/>
                <w:lang w:val="de-DE"/>
              </w:rPr>
              <w:t>Stellt Gewalt</w:t>
            </w:r>
            <w:r w:rsidRPr="00DB2E06">
              <w:rPr>
                <w:color w:val="000000" w:themeColor="text1"/>
                <w:sz w:val="24"/>
                <w:szCs w:val="24"/>
                <w:lang w:val="de-DE"/>
              </w:rPr>
              <w:t xml:space="preserve"> in einer Klasse ein zunehmendes </w:t>
            </w:r>
            <w:r w:rsidRPr="00DB2E06">
              <w:rPr>
                <w:b/>
                <w:color w:val="000000" w:themeColor="text1"/>
                <w:sz w:val="24"/>
                <w:szCs w:val="24"/>
                <w:lang w:val="de-DE"/>
              </w:rPr>
              <w:t>Problem dar</w:t>
            </w:r>
            <w:r w:rsidRPr="00DB2E06">
              <w:rPr>
                <w:color w:val="000000" w:themeColor="text1"/>
                <w:sz w:val="24"/>
                <w:szCs w:val="24"/>
                <w:lang w:val="de-DE"/>
              </w:rPr>
              <w:t xml:space="preserve">, muss </w:t>
            </w:r>
            <w:r w:rsidRPr="00DB2E06">
              <w:rPr>
                <w:b/>
                <w:color w:val="000000" w:themeColor="text1"/>
                <w:sz w:val="24"/>
                <w:szCs w:val="24"/>
                <w:lang w:val="de-DE"/>
              </w:rPr>
              <w:t>vonseiten der Schule eingegriffen werden.</w:t>
            </w:r>
          </w:p>
        </w:tc>
      </w:tr>
      <w:tr w:rsidR="001666F5" w:rsidRPr="00DB2E06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  <w:lang w:val="en-US"/>
              </w:rPr>
            </w:pPr>
            <w:r w:rsidRPr="00CB62B5">
              <w:rPr>
                <w:b/>
                <w:color w:val="000000"/>
                <w:lang w:val="de-DE"/>
              </w:rPr>
              <w:t>12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5</w:t>
            </w:r>
          </w:p>
        </w:tc>
        <w:tc>
          <w:tcPr>
            <w:tcW w:w="2581" w:type="dxa"/>
          </w:tcPr>
          <w:p w:rsidR="001666F5" w:rsidRPr="00F54B8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4F0EFE">
              <w:rPr>
                <w:rStyle w:val="apple-converted-space"/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«</w:t>
            </w:r>
            <w:r w:rsidRPr="00DB2E0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de-DE" w:eastAsia="ru-RU"/>
              </w:rPr>
              <w:t>Viele Schüler werden gewalttätig, weil sie Probleme im familiären Umfeld haben, sie werden für Fehlverhalten von ihren Eltern mit Gewalt bestraft oder diese wenden untereinander Gewalt an.»</w:t>
            </w:r>
          </w:p>
        </w:tc>
        <w:tc>
          <w:tcPr>
            <w:tcW w:w="1814" w:type="dxa"/>
          </w:tcPr>
          <w:p w:rsidR="001666F5" w:rsidRPr="004F0EFE" w:rsidRDefault="001666F5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DB2E06" w:rsidRPr="00DB2E06" w:rsidRDefault="00DB2E06" w:rsidP="00CB62B5">
            <w:pPr>
              <w:pStyle w:val="a5"/>
              <w:rPr>
                <w:b w:val="0"/>
                <w:lang w:val="de-DE"/>
              </w:rPr>
            </w:pPr>
            <w:r w:rsidRPr="00DB2E06">
              <w:rPr>
                <w:b w:val="0"/>
                <w:lang w:val="de-DE"/>
              </w:rPr>
              <w:t>Viele Schüler üben Gewalt aus, weil sie umfangreiche Probleme in ihrer eigenen Familie haben und daran gewohnt sind, dass  die entstehenden Probleme nur durch Gewalt gelöst werden können.</w:t>
            </w:r>
          </w:p>
          <w:p w:rsidR="001666F5" w:rsidRPr="00DB2E06" w:rsidRDefault="00DB2E06" w:rsidP="00CB62B5">
            <w:pPr>
              <w:rPr>
                <w:color w:val="000000" w:themeColor="text1"/>
                <w:lang w:val="de-DE"/>
              </w:rPr>
            </w:pPr>
            <w:r w:rsidRPr="00DB2E06">
              <w:t>Высший балл назначается при правильной интерпретации смысла фразы с использованием синонимов, при отсутствии грубых грамматических, лексических и орфографических ошибок.</w:t>
            </w:r>
          </w:p>
        </w:tc>
      </w:tr>
      <w:tr w:rsidR="001666F5" w:rsidRPr="00DB2E06" w:rsidTr="00DB2E06">
        <w:tc>
          <w:tcPr>
            <w:tcW w:w="675" w:type="dxa"/>
          </w:tcPr>
          <w:p w:rsidR="001666F5" w:rsidRPr="00CB62B5" w:rsidRDefault="001666F5" w:rsidP="004F0EFE">
            <w:pPr>
              <w:jc w:val="center"/>
              <w:rPr>
                <w:b/>
                <w:color w:val="000000"/>
                <w:lang w:val="de-DE"/>
              </w:rPr>
            </w:pPr>
            <w:r w:rsidRPr="00CB62B5">
              <w:rPr>
                <w:b/>
                <w:color w:val="000000"/>
              </w:rPr>
              <w:t>1</w:t>
            </w:r>
            <w:r w:rsidRPr="00CB62B5">
              <w:rPr>
                <w:b/>
                <w:color w:val="000000"/>
                <w:lang w:val="en-US"/>
              </w:rPr>
              <w:t>3</w:t>
            </w:r>
          </w:p>
        </w:tc>
        <w:tc>
          <w:tcPr>
            <w:tcW w:w="567" w:type="dxa"/>
          </w:tcPr>
          <w:p w:rsidR="001666F5" w:rsidRPr="00CB62B5" w:rsidRDefault="001666F5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1666F5" w:rsidRPr="000B726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Style w:val="apple-converted-space"/>
                <w:rFonts w:ascii="Times New Roman" w:hAnsi="Times New Roman"/>
                <w:color w:val="333333"/>
                <w:sz w:val="24"/>
                <w:szCs w:val="24"/>
                <w:lang w:val="fr-FR"/>
              </w:rPr>
            </w:pPr>
            <w:r w:rsidRPr="003B38BC">
              <w:rPr>
                <w:rFonts w:ascii="Times New Roman" w:hAnsi="Times New Roman"/>
                <w:sz w:val="24"/>
                <w:szCs w:val="24"/>
                <w:lang w:val="de-DE"/>
              </w:rPr>
              <w:t>in der Regel, im Grunde genommen</w:t>
            </w:r>
          </w:p>
        </w:tc>
        <w:tc>
          <w:tcPr>
            <w:tcW w:w="1814" w:type="dxa"/>
          </w:tcPr>
          <w:p w:rsidR="001666F5" w:rsidRPr="000B726D" w:rsidRDefault="001666F5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1666F5" w:rsidRPr="000B726D" w:rsidRDefault="00DB2E06" w:rsidP="00CB62B5">
            <w:pPr>
              <w:rPr>
                <w:color w:val="000000"/>
                <w:shd w:val="clear" w:color="auto" w:fill="FFFFFF"/>
                <w:lang w:val="de-DE"/>
              </w:rPr>
            </w:pPr>
            <w:r w:rsidRPr="003B38BC">
              <w:rPr>
                <w:color w:val="000000"/>
                <w:sz w:val="24"/>
                <w:szCs w:val="24"/>
              </w:rPr>
              <w:t xml:space="preserve">= </w:t>
            </w:r>
            <w:r w:rsidRPr="003B38BC">
              <w:rPr>
                <w:b/>
                <w:sz w:val="24"/>
                <w:szCs w:val="24"/>
                <w:lang w:val="de-DE"/>
              </w:rPr>
              <w:t>grundsätzlich</w:t>
            </w:r>
          </w:p>
        </w:tc>
      </w:tr>
      <w:tr w:rsidR="00DB2E06" w:rsidRPr="000B726D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</w:rPr>
            </w:pPr>
            <w:r w:rsidRPr="00CB62B5">
              <w:rPr>
                <w:b/>
                <w:color w:val="000000"/>
              </w:rPr>
              <w:t>1</w:t>
            </w:r>
            <w:r w:rsidRPr="00CB62B5">
              <w:rPr>
                <w:b/>
                <w:color w:val="000000"/>
                <w:lang w:val="en-US"/>
              </w:rPr>
              <w:t>4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F54B8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3B38BC">
              <w:rPr>
                <w:rFonts w:ascii="Times New Roman" w:hAnsi="Times New Roman"/>
                <w:sz w:val="24"/>
                <w:szCs w:val="24"/>
                <w:lang w:val="de-DE"/>
              </w:rPr>
              <w:t>aufnehmen, bemerken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3B38BC" w:rsidRDefault="00DB2E06" w:rsidP="00CB62B5">
            <w:pPr>
              <w:suppressLineNumbers/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3B38BC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= </w:t>
            </w:r>
            <w:r w:rsidRPr="003B38BC">
              <w:rPr>
                <w:b/>
                <w:color w:val="000000"/>
                <w:sz w:val="24"/>
                <w:szCs w:val="24"/>
                <w:lang w:val="fr-FR"/>
              </w:rPr>
              <w:t>wahrnehmen</w:t>
            </w:r>
          </w:p>
        </w:tc>
      </w:tr>
      <w:tr w:rsidR="00DB2E06" w:rsidRPr="00DB2E06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</w:rPr>
            </w:pPr>
            <w:r w:rsidRPr="00CB62B5">
              <w:rPr>
                <w:b/>
                <w:color w:val="000000"/>
                <w:lang w:val="fr-FR"/>
              </w:rPr>
              <w:t>15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4F0EFE" w:rsidRDefault="00706113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4" w:anchor="Bedeutunga" w:history="1">
              <w:r w:rsidR="00DB2E06" w:rsidRPr="00DB2E06">
                <w:rPr>
                  <w:rStyle w:val="aa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  <w:lang w:val="de-DE"/>
                </w:rPr>
                <w:t>gegen etwas kämpfen und es zu vernichten suchen</w:t>
              </w:r>
            </w:hyperlink>
          </w:p>
        </w:tc>
        <w:tc>
          <w:tcPr>
            <w:tcW w:w="1814" w:type="dxa"/>
          </w:tcPr>
          <w:p w:rsidR="00DB2E06" w:rsidRPr="004F0EFE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DB2E06" w:rsidRPr="00F54B8D" w:rsidRDefault="00DB2E06" w:rsidP="00CB62B5">
            <w:pPr>
              <w:rPr>
                <w:color w:val="000000"/>
                <w:shd w:val="clear" w:color="auto" w:fill="FFFFFF"/>
                <w:lang w:val="fr-FR"/>
              </w:rPr>
            </w:pPr>
            <w:r w:rsidRPr="003B38BC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= </w:t>
            </w:r>
            <w:r w:rsidRPr="003B38BC">
              <w:rPr>
                <w:b/>
                <w:color w:val="000000"/>
                <w:sz w:val="24"/>
                <w:szCs w:val="24"/>
                <w:lang w:val="de-DE"/>
              </w:rPr>
              <w:t>bekämpfen</w:t>
            </w:r>
          </w:p>
        </w:tc>
      </w:tr>
      <w:tr w:rsidR="00DB2E06" w:rsidRPr="000B726D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fr-FR"/>
              </w:rPr>
              <w:lastRenderedPageBreak/>
              <w:t>16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de-DE"/>
              </w:rPr>
            </w:pPr>
            <w:r w:rsidRPr="003B38BC">
              <w:rPr>
                <w:rFonts w:ascii="Times New Roman" w:hAnsi="Times New Roman"/>
                <w:sz w:val="24"/>
                <w:szCs w:val="24"/>
                <w:lang w:val="de-DE"/>
              </w:rPr>
              <w:t>Lösungsgrundgedanken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3B38BC" w:rsidRDefault="00DB2E06" w:rsidP="00CB62B5">
            <w:pPr>
              <w:suppressLineNumbers/>
              <w:rPr>
                <w:color w:val="000000"/>
                <w:sz w:val="24"/>
                <w:szCs w:val="24"/>
                <w:lang w:val="fr-FR"/>
              </w:rPr>
            </w:pPr>
            <w:r w:rsidRPr="003B38BC">
              <w:rPr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= </w:t>
            </w:r>
            <w:r w:rsidRPr="003B38BC">
              <w:rPr>
                <w:b/>
                <w:sz w:val="24"/>
                <w:szCs w:val="24"/>
                <w:lang w:val="de-DE"/>
              </w:rPr>
              <w:t>Lösungsansätze</w:t>
            </w:r>
          </w:p>
        </w:tc>
      </w:tr>
      <w:tr w:rsidR="00DB2E06" w:rsidRPr="004F0EFE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fr-FR"/>
              </w:rPr>
              <w:t>17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Zwei Beispiele für unpersönliches Passiv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3B38BC" w:rsidRDefault="00DB2E06" w:rsidP="00CB62B5">
            <w:pPr>
              <w:tabs>
                <w:tab w:val="num" w:pos="360"/>
              </w:tabs>
              <w:rPr>
                <w:color w:val="000000" w:themeColor="text1"/>
                <w:sz w:val="24"/>
                <w:szCs w:val="24"/>
                <w:lang w:val="de-DE"/>
              </w:rPr>
            </w:pP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Grundsätzlich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 xml:space="preserve">wird </w:t>
            </w: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zwischen psychischer und physischer Gewalt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unterschieden.</w:t>
            </w:r>
          </w:p>
          <w:p w:rsidR="00DB2E06" w:rsidRPr="004F0EFE" w:rsidRDefault="00DB2E06" w:rsidP="00CB62B5">
            <w:pPr>
              <w:rPr>
                <w:color w:val="000000"/>
                <w:shd w:val="clear" w:color="auto" w:fill="FFFFFF"/>
                <w:lang w:val="de-DE"/>
              </w:rPr>
            </w:pP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 xml:space="preserve">…dass gemeinsam nach Lösungsansätzen für die Zukunft </w:t>
            </w:r>
            <w:r w:rsidRPr="003B38BC">
              <w:rPr>
                <w:b/>
                <w:color w:val="000000" w:themeColor="text1"/>
                <w:sz w:val="24"/>
                <w:szCs w:val="24"/>
                <w:lang w:val="de-DE"/>
              </w:rPr>
              <w:t>gesucht wird.</w:t>
            </w:r>
          </w:p>
        </w:tc>
      </w:tr>
      <w:tr w:rsidR="00DB2E06" w:rsidRPr="004F0EFE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fr-FR"/>
              </w:rPr>
              <w:t>18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F54B8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Verben mit untrennbaren Präfixen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4F0EFE" w:rsidRDefault="00DB2E06" w:rsidP="00CB62B5">
            <w:pPr>
              <w:rPr>
                <w:color w:val="000000"/>
                <w:shd w:val="clear" w:color="auto" w:fill="FFFFFF"/>
                <w:lang w:val="en-US"/>
              </w:rPr>
            </w:pPr>
            <w:r w:rsidRPr="003B38BC">
              <w:rPr>
                <w:sz w:val="24"/>
                <w:szCs w:val="24"/>
                <w:lang w:val="de-DE"/>
              </w:rPr>
              <w:t>Bedrohen, beobachten, bekämpfen, verhindern, bestrafen</w:t>
            </w:r>
          </w:p>
        </w:tc>
      </w:tr>
      <w:tr w:rsidR="00DB2E06" w:rsidRPr="004F0EFE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fr-FR"/>
              </w:rPr>
              <w:t>19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F54B8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Kausalsatz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F54B8D" w:rsidRDefault="00DB2E06" w:rsidP="00CB62B5">
            <w:pPr>
              <w:rPr>
                <w:lang w:val="de-DE"/>
              </w:rPr>
            </w:pPr>
            <w:r w:rsidRPr="003B38BC">
              <w:rPr>
                <w:color w:val="000000" w:themeColor="text1"/>
                <w:sz w:val="24"/>
                <w:szCs w:val="24"/>
                <w:lang w:val="de-DE"/>
              </w:rPr>
              <w:t>Viele Schüler werden gewalttätig, weil sie Probleme im familiären Umfeld haben.</w:t>
            </w:r>
          </w:p>
        </w:tc>
      </w:tr>
      <w:tr w:rsidR="00DB2E06" w:rsidRPr="004F0EFE" w:rsidTr="00DB2E06">
        <w:tc>
          <w:tcPr>
            <w:tcW w:w="675" w:type="dxa"/>
          </w:tcPr>
          <w:p w:rsidR="00DB2E06" w:rsidRPr="00CB62B5" w:rsidRDefault="00DB2E06" w:rsidP="004F0EFE">
            <w:pPr>
              <w:jc w:val="center"/>
              <w:rPr>
                <w:b/>
                <w:color w:val="000000"/>
                <w:lang w:val="fr-FR"/>
              </w:rPr>
            </w:pPr>
            <w:r w:rsidRPr="00CB62B5">
              <w:rPr>
                <w:b/>
                <w:color w:val="000000"/>
                <w:lang w:val="fr-FR"/>
              </w:rPr>
              <w:t>20</w:t>
            </w:r>
          </w:p>
        </w:tc>
        <w:tc>
          <w:tcPr>
            <w:tcW w:w="567" w:type="dxa"/>
          </w:tcPr>
          <w:p w:rsidR="00DB2E06" w:rsidRPr="00CB62B5" w:rsidRDefault="00DB2E06" w:rsidP="004F0EFE">
            <w:pPr>
              <w:jc w:val="center"/>
            </w:pPr>
            <w:r w:rsidRPr="00CB62B5">
              <w:t>1</w:t>
            </w:r>
          </w:p>
        </w:tc>
        <w:tc>
          <w:tcPr>
            <w:tcW w:w="2581" w:type="dxa"/>
          </w:tcPr>
          <w:p w:rsidR="00DB2E06" w:rsidRPr="00F54B8D" w:rsidRDefault="00DB2E06" w:rsidP="00CB62B5">
            <w:pPr>
              <w:pStyle w:val="a9"/>
              <w:spacing w:after="0" w:line="240" w:lineRule="auto"/>
              <w:ind w:left="0"/>
              <w:outlineLvl w:val="4"/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</w:pPr>
            <w:r w:rsidRPr="003B38BC">
              <w:rPr>
                <w:rFonts w:ascii="Times New Roman" w:hAnsi="Times New Roman"/>
                <w:color w:val="000000"/>
                <w:sz w:val="24"/>
                <w:szCs w:val="24"/>
                <w:lang w:val="fr-FR"/>
              </w:rPr>
              <w:t>Konjunktionslose Verbindung in einem Konditionalsatz</w:t>
            </w:r>
          </w:p>
        </w:tc>
        <w:tc>
          <w:tcPr>
            <w:tcW w:w="1814" w:type="dxa"/>
          </w:tcPr>
          <w:p w:rsidR="00DB2E06" w:rsidRPr="000B726D" w:rsidRDefault="00DB2E06" w:rsidP="00CB62B5">
            <w:pPr>
              <w:pStyle w:val="a9"/>
              <w:spacing w:after="0" w:line="240" w:lineRule="auto"/>
              <w:ind w:left="0"/>
              <w:rPr>
                <w:rStyle w:val="a8"/>
                <w:rFonts w:ascii="Times New Roman" w:hAnsi="Times New Roman"/>
                <w:b w:val="0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</w:tcPr>
          <w:p w:rsidR="00DB2E06" w:rsidRPr="00F27643" w:rsidRDefault="00DB2E06" w:rsidP="00CB62B5">
            <w:pPr>
              <w:tabs>
                <w:tab w:val="num" w:pos="360"/>
              </w:tabs>
              <w:rPr>
                <w:color w:val="000000" w:themeColor="text1"/>
                <w:sz w:val="24"/>
                <w:szCs w:val="24"/>
                <w:lang w:val="de-DE"/>
              </w:rPr>
            </w:pPr>
            <w:r w:rsidRPr="00F27643">
              <w:rPr>
                <w:color w:val="000000" w:themeColor="text1"/>
                <w:sz w:val="24"/>
                <w:szCs w:val="24"/>
                <w:lang w:val="de-DE"/>
              </w:rPr>
              <w:t>Stellt Gewalt in einer Klasse ein zunehmendes Problem dar, muss vonseiten der Schule eingegriffen werden.</w:t>
            </w:r>
          </w:p>
          <w:p w:rsidR="00DB2E06" w:rsidRPr="00F27643" w:rsidRDefault="00DB2E06" w:rsidP="00CB62B5">
            <w:pPr>
              <w:suppressLineNumbers/>
              <w:rPr>
                <w:b/>
                <w:color w:val="000000" w:themeColor="text1"/>
                <w:sz w:val="24"/>
                <w:szCs w:val="24"/>
                <w:shd w:val="clear" w:color="auto" w:fill="FFFFFF"/>
                <w:lang w:val="de-DE"/>
              </w:rPr>
            </w:pPr>
            <w:r w:rsidRPr="00F27643">
              <w:rPr>
                <w:b/>
                <w:color w:val="000000" w:themeColor="text1"/>
                <w:sz w:val="24"/>
                <w:szCs w:val="24"/>
                <w:shd w:val="clear" w:color="auto" w:fill="FFFFFF"/>
              </w:rPr>
              <w:t>ИЛИ</w:t>
            </w:r>
          </w:p>
          <w:p w:rsidR="00DB2E06" w:rsidRPr="00F54B8D" w:rsidRDefault="00DB2E06" w:rsidP="00CB62B5">
            <w:pPr>
              <w:rPr>
                <w:lang w:val="de-DE"/>
              </w:rPr>
            </w:pPr>
            <w:r w:rsidRPr="00F27643">
              <w:rPr>
                <w:color w:val="000000" w:themeColor="text1"/>
                <w:sz w:val="24"/>
                <w:szCs w:val="24"/>
                <w:lang w:val="de-DE"/>
              </w:rPr>
              <w:t>Ist es an einer Schule zu einer größeren Gewalttat gekommen, ist es wichtig, dass die Situation aufgearbeitet wird.</w:t>
            </w:r>
          </w:p>
        </w:tc>
      </w:tr>
    </w:tbl>
    <w:p w:rsidR="007D022A" w:rsidRDefault="007D022A" w:rsidP="004F0EFE">
      <w:pPr>
        <w:jc w:val="both"/>
        <w:rPr>
          <w:lang w:val="en-US"/>
        </w:rPr>
      </w:pPr>
    </w:p>
    <w:p w:rsidR="000B726D" w:rsidRPr="00EE74FA" w:rsidRDefault="00EE74FA" w:rsidP="004F0EFE">
      <w:pPr>
        <w:rPr>
          <w:b/>
        </w:rPr>
      </w:pPr>
      <w:r w:rsidRPr="00EE74FA">
        <w:rPr>
          <w:b/>
        </w:rPr>
        <w:t>Конкурс на знание грамматики</w:t>
      </w:r>
    </w:p>
    <w:p w:rsidR="00EE74FA" w:rsidRDefault="00EE74FA" w:rsidP="004F0EFE"/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4395"/>
        <w:gridCol w:w="3827"/>
      </w:tblGrid>
      <w:tr w:rsidR="00EE74FA" w:rsidRPr="00CE043F" w:rsidTr="004F0EFE">
        <w:tc>
          <w:tcPr>
            <w:tcW w:w="675" w:type="dxa"/>
            <w:shd w:val="clear" w:color="auto" w:fill="D9D9D9" w:themeFill="background1" w:themeFillShade="D9"/>
          </w:tcPr>
          <w:p w:rsidR="00EE74FA" w:rsidRPr="00CE043F" w:rsidRDefault="00EE74FA" w:rsidP="004F0EFE">
            <w:pPr>
              <w:jc w:val="both"/>
            </w:pPr>
            <w:r w:rsidRPr="00CE043F">
              <w:t xml:space="preserve">№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EE74FA" w:rsidRPr="00CE043F" w:rsidRDefault="00EE74FA" w:rsidP="004F0EFE">
            <w:pPr>
              <w:jc w:val="both"/>
            </w:pPr>
            <w:r w:rsidRPr="00CE043F">
              <w:t>кол-во бал</w:t>
            </w:r>
            <w:r w:rsidRPr="00CE043F">
              <w:rPr>
                <w:lang w:val="fr-FR"/>
              </w:rPr>
              <w:t>-</w:t>
            </w:r>
            <w:r w:rsidRPr="00CE043F">
              <w:t>лов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EE74FA" w:rsidRPr="00CE043F" w:rsidRDefault="00EE74FA" w:rsidP="004F0EFE">
            <w:pPr>
              <w:jc w:val="center"/>
            </w:pPr>
            <w:r w:rsidRPr="00CE043F">
              <w:t>Ответ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EE74FA" w:rsidRPr="00CE043F" w:rsidRDefault="00EE74FA" w:rsidP="004F0EFE">
            <w:pPr>
              <w:jc w:val="center"/>
            </w:pPr>
            <w:r w:rsidRPr="00CE043F">
              <w:t>Комментарии</w:t>
            </w:r>
          </w:p>
        </w:tc>
      </w:tr>
      <w:tr w:rsidR="00EE74FA" w:rsidRPr="00CE043F" w:rsidTr="004F0EFE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21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4F0EFE" w:rsidRDefault="00EE74FA" w:rsidP="00CB62B5">
            <w:pPr>
              <w:rPr>
                <w:color w:val="000000"/>
                <w:shd w:val="clear" w:color="auto" w:fill="FFFFFF"/>
                <w:lang w:val="fr-FR"/>
              </w:rPr>
            </w:pPr>
            <w:r w:rsidRPr="004F0EFE">
              <w:rPr>
                <w:color w:val="000000"/>
                <w:lang w:val="fr-FR"/>
              </w:rPr>
              <w:t>Der S</w:t>
            </w:r>
            <w:r w:rsidRPr="004F0EFE">
              <w:rPr>
                <w:rStyle w:val="apple-converted-space"/>
                <w:color w:val="000000"/>
                <w:shd w:val="clear" w:color="auto" w:fill="FFFFFF"/>
                <w:lang w:val="fr-FR"/>
              </w:rPr>
              <w:t>ä</w:t>
            </w:r>
            <w:r w:rsidRPr="004F0EFE">
              <w:rPr>
                <w:color w:val="000000"/>
                <w:lang w:val="fr-FR"/>
              </w:rPr>
              <w:t>nger, dessen Stimme alle fasziniert, singt jetzt in La Scala.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 xml:space="preserve">Придаточное определительное вводится местоимением в </w:t>
            </w:r>
            <w:r>
              <w:t xml:space="preserve">родительном </w:t>
            </w:r>
            <w:r w:rsidRPr="00CE043F">
              <w:t xml:space="preserve">падеже </w:t>
            </w:r>
            <w:r>
              <w:t xml:space="preserve">единственном </w:t>
            </w:r>
            <w:r w:rsidRPr="00CE043F">
              <w:t>числе</w:t>
            </w:r>
            <w:r>
              <w:t xml:space="preserve"> мужского рода</w:t>
            </w:r>
            <w:r w:rsidRPr="00CE043F">
              <w:t>.</w:t>
            </w:r>
            <w:r>
              <w:t xml:space="preserve"> 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22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Die Fenster müssen/können geöffnet werden.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>Пассив с модальным глаголом образуется при помощи соответствующего модального глагола и инфинитива в пассивной форме.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23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Der Patient wird durch die Operation gerettet.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 xml:space="preserve">Пассив презенс образуется при помощи глагола </w:t>
            </w:r>
            <w:r w:rsidRPr="00CE043F">
              <w:rPr>
                <w:lang w:val="de-DE"/>
              </w:rPr>
              <w:t>werden</w:t>
            </w:r>
            <w:r w:rsidRPr="00CE043F">
              <w:t xml:space="preserve"> и второго причасти глагола </w:t>
            </w:r>
            <w:r>
              <w:rPr>
                <w:lang w:val="en-US"/>
              </w:rPr>
              <w:t>retten</w:t>
            </w:r>
            <w:r w:rsidRPr="00CE043F">
              <w:t xml:space="preserve">. Используется предлог </w:t>
            </w:r>
            <w:r w:rsidRPr="00CE043F">
              <w:rPr>
                <w:lang w:val="de-DE"/>
              </w:rPr>
              <w:t>durch</w:t>
            </w:r>
            <w:r w:rsidRPr="00EE74FA">
              <w:t xml:space="preserve"> </w:t>
            </w:r>
            <w:r w:rsidRPr="00CE043F">
              <w:t>для обозначения носителя действия.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24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Er sagte, er habe die Akte noch nicht gelesen.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>Косвенная речь передается в данном случае при помощи перфекта коньюнктива.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25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Er schweigt, anstatt mit den Eltern zu sprechen.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>В данном случае надо составить предложение с инфинитивной конструкцией «вместо того, чтобы».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26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4F0EFE">
              <w:rPr>
                <w:color w:val="000000"/>
                <w:lang w:val="en-US"/>
              </w:rPr>
              <w:t>Wenn i</w:t>
            </w:r>
            <w:r w:rsidRPr="00251639">
              <w:rPr>
                <w:color w:val="000000"/>
                <w:lang w:val="en-US"/>
              </w:rPr>
              <w:t>ch eine größere Wohnung hätte!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>Нереальное желание выражается с помощью претеритума коньюнктива.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27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Ich hoffe, meine Jugendliebe bald wiederzusehen.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 xml:space="preserve">Посла глагола </w:t>
            </w:r>
            <w:r>
              <w:rPr>
                <w:lang w:val="de-DE"/>
              </w:rPr>
              <w:t>hoffen</w:t>
            </w:r>
            <w:r w:rsidRPr="00CE043F">
              <w:t xml:space="preserve"> инфинитив употребляется с </w:t>
            </w:r>
            <w:r w:rsidRPr="00CE043F">
              <w:rPr>
                <w:lang w:val="de-DE"/>
              </w:rPr>
              <w:t>zu</w:t>
            </w:r>
            <w:r>
              <w:t>.</w:t>
            </w:r>
            <w:r w:rsidRPr="00EE74FA">
              <w:t xml:space="preserve"> 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lastRenderedPageBreak/>
              <w:t>28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shd w:val="clear" w:color="auto" w:fill="FFFFFF"/>
                <w:lang w:val="en-US"/>
              </w:rPr>
              <w:t>Jennifer hat nur einige der genannten Fehler im Text gefunden.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 xml:space="preserve">Разделительный генитив образуется при помощи местоимения </w:t>
            </w:r>
            <w:r>
              <w:rPr>
                <w:lang w:val="de-DE"/>
              </w:rPr>
              <w:t>einige</w:t>
            </w:r>
            <w:r w:rsidRPr="00CE043F">
              <w:t xml:space="preserve">, артикля </w:t>
            </w:r>
            <w:r w:rsidRPr="00CE043F">
              <w:rPr>
                <w:lang w:val="de-DE"/>
              </w:rPr>
              <w:t>die</w:t>
            </w:r>
            <w:r w:rsidRPr="00CE043F">
              <w:t xml:space="preserve"> в генитиве множественного числа и существительного </w:t>
            </w:r>
            <w:r>
              <w:rPr>
                <w:lang w:val="de-DE"/>
              </w:rPr>
              <w:t>Fehler</w:t>
            </w:r>
            <w:r w:rsidR="00CB62B5">
              <w:t xml:space="preserve"> </w:t>
            </w:r>
            <w:r w:rsidRPr="00CE043F">
              <w:t>во множественном числе.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29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Sie arbeiten den ganzen Tag, ohne eine Pause zu machen.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>В данном случае надо составить предложение с инфинитивной конструкцией «</w:t>
            </w:r>
            <w:r>
              <w:rPr>
                <w:lang w:val="en-US"/>
              </w:rPr>
              <w:t>ohne</w:t>
            </w:r>
            <w:r w:rsidRPr="00EE74FA">
              <w:t xml:space="preserve"> </w:t>
            </w:r>
            <w:r>
              <w:rPr>
                <w:lang w:val="en-US"/>
              </w:rPr>
              <w:t>zu</w:t>
            </w:r>
            <w:r w:rsidRPr="00CE043F">
              <w:t>».</w:t>
            </w:r>
          </w:p>
        </w:tc>
      </w:tr>
      <w:tr w:rsidR="00EE74FA" w:rsidRPr="00CE043F" w:rsidTr="00EE74FA">
        <w:tc>
          <w:tcPr>
            <w:tcW w:w="675" w:type="dxa"/>
          </w:tcPr>
          <w:p w:rsidR="00EE74FA" w:rsidRPr="00CB62B5" w:rsidRDefault="00EE74FA" w:rsidP="004F0EFE">
            <w:pPr>
              <w:jc w:val="center"/>
              <w:rPr>
                <w:b/>
              </w:rPr>
            </w:pPr>
            <w:r w:rsidRPr="00CB62B5">
              <w:rPr>
                <w:b/>
              </w:rPr>
              <w:t>30</w:t>
            </w:r>
          </w:p>
        </w:tc>
        <w:tc>
          <w:tcPr>
            <w:tcW w:w="567" w:type="dxa"/>
          </w:tcPr>
          <w:p w:rsidR="00EE74FA" w:rsidRPr="00CE043F" w:rsidRDefault="00EE74FA" w:rsidP="004F0EFE">
            <w:pPr>
              <w:jc w:val="center"/>
            </w:pPr>
            <w:r>
              <w:t>2</w:t>
            </w:r>
          </w:p>
        </w:tc>
        <w:tc>
          <w:tcPr>
            <w:tcW w:w="4395" w:type="dxa"/>
          </w:tcPr>
          <w:p w:rsidR="00EE74FA" w:rsidRPr="005A6396" w:rsidRDefault="00EE74FA" w:rsidP="00CB62B5">
            <w:pPr>
              <w:tabs>
                <w:tab w:val="num" w:pos="360"/>
              </w:tabs>
              <w:rPr>
                <w:lang w:val="en-US"/>
              </w:rPr>
            </w:pPr>
            <w:r w:rsidRPr="00251639">
              <w:rPr>
                <w:color w:val="000000"/>
                <w:lang w:val="en-US"/>
              </w:rPr>
              <w:t>Die Haare gewaschen, griff sie zu dem Föhn.</w:t>
            </w:r>
          </w:p>
        </w:tc>
        <w:tc>
          <w:tcPr>
            <w:tcW w:w="3827" w:type="dxa"/>
          </w:tcPr>
          <w:p w:rsidR="00EE74FA" w:rsidRPr="00CE043F" w:rsidRDefault="00EE74FA" w:rsidP="00CB62B5">
            <w:r w:rsidRPr="00CE043F">
              <w:t xml:space="preserve">В данном случае используется второе причастие от глагола </w:t>
            </w:r>
            <w:r>
              <w:rPr>
                <w:lang w:val="de-DE"/>
              </w:rPr>
              <w:t>waschen</w:t>
            </w:r>
            <w:r w:rsidRPr="00CE043F">
              <w:t>.</w:t>
            </w:r>
            <w:r w:rsidRPr="00EE74FA">
              <w:t xml:space="preserve"> </w:t>
            </w:r>
          </w:p>
        </w:tc>
      </w:tr>
    </w:tbl>
    <w:p w:rsidR="00EE74FA" w:rsidRPr="00EE74FA" w:rsidRDefault="00EE74FA" w:rsidP="004F0EFE"/>
    <w:p w:rsidR="0013181A" w:rsidRPr="00CE043F" w:rsidRDefault="0013181A" w:rsidP="004F0EFE">
      <w:pPr>
        <w:rPr>
          <w:b/>
          <w:sz w:val="22"/>
          <w:szCs w:val="22"/>
        </w:rPr>
      </w:pPr>
      <w:r w:rsidRPr="00CE043F">
        <w:rPr>
          <w:b/>
          <w:sz w:val="22"/>
          <w:szCs w:val="22"/>
        </w:rPr>
        <w:t>Конкурс на знание лексики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6095"/>
        <w:gridCol w:w="2126"/>
      </w:tblGrid>
      <w:tr w:rsidR="0013181A" w:rsidRPr="00CE043F" w:rsidTr="004F0EFE">
        <w:tc>
          <w:tcPr>
            <w:tcW w:w="675" w:type="dxa"/>
            <w:shd w:val="clear" w:color="auto" w:fill="D9D9D9"/>
          </w:tcPr>
          <w:p w:rsidR="0013181A" w:rsidRPr="00CE043F" w:rsidRDefault="0013181A" w:rsidP="004F0EFE">
            <w:pPr>
              <w:jc w:val="both"/>
            </w:pPr>
            <w:r w:rsidRPr="00CE043F">
              <w:rPr>
                <w:sz w:val="22"/>
                <w:szCs w:val="22"/>
              </w:rPr>
              <w:t>№ №</w:t>
            </w:r>
          </w:p>
        </w:tc>
        <w:tc>
          <w:tcPr>
            <w:tcW w:w="709" w:type="dxa"/>
            <w:shd w:val="clear" w:color="auto" w:fill="D9D9D9"/>
          </w:tcPr>
          <w:p w:rsidR="0013181A" w:rsidRPr="00CE043F" w:rsidRDefault="0013181A" w:rsidP="004F0EFE">
            <w:pPr>
              <w:jc w:val="both"/>
            </w:pPr>
            <w:r w:rsidRPr="00CE043F">
              <w:rPr>
                <w:sz w:val="22"/>
                <w:szCs w:val="22"/>
              </w:rPr>
              <w:t>кол-во бал</w:t>
            </w:r>
            <w:r w:rsidRPr="00CE043F">
              <w:rPr>
                <w:sz w:val="22"/>
                <w:szCs w:val="22"/>
                <w:lang w:val="fr-FR"/>
              </w:rPr>
              <w:t>-</w:t>
            </w:r>
            <w:r w:rsidRPr="00CE043F">
              <w:rPr>
                <w:sz w:val="22"/>
                <w:szCs w:val="22"/>
              </w:rPr>
              <w:t>лов</w:t>
            </w:r>
          </w:p>
        </w:tc>
        <w:tc>
          <w:tcPr>
            <w:tcW w:w="6095" w:type="dxa"/>
            <w:shd w:val="clear" w:color="auto" w:fill="D9D9D9"/>
          </w:tcPr>
          <w:p w:rsidR="0013181A" w:rsidRPr="00CE043F" w:rsidRDefault="0013181A" w:rsidP="004F0EFE">
            <w:pPr>
              <w:jc w:val="center"/>
            </w:pPr>
            <w:r w:rsidRPr="00CE043F">
              <w:rPr>
                <w:sz w:val="22"/>
                <w:szCs w:val="22"/>
              </w:rPr>
              <w:t>Лексическая единица из оригинального текста и фрагмент текста</w:t>
            </w:r>
          </w:p>
        </w:tc>
        <w:tc>
          <w:tcPr>
            <w:tcW w:w="2126" w:type="dxa"/>
            <w:shd w:val="clear" w:color="auto" w:fill="D9D9D9"/>
          </w:tcPr>
          <w:p w:rsidR="0013181A" w:rsidRPr="00CE043F" w:rsidRDefault="0013181A" w:rsidP="004F0EFE">
            <w:pPr>
              <w:jc w:val="center"/>
            </w:pPr>
            <w:r w:rsidRPr="00CE043F">
              <w:rPr>
                <w:sz w:val="22"/>
                <w:szCs w:val="22"/>
              </w:rPr>
              <w:t xml:space="preserve">Синонимы лексической единицы, допустимые в данном контексте </w:t>
            </w:r>
          </w:p>
        </w:tc>
      </w:tr>
      <w:tr w:rsidR="0013181A" w:rsidRPr="004F0EFE" w:rsidTr="004F0EFE">
        <w:tc>
          <w:tcPr>
            <w:tcW w:w="675" w:type="dxa"/>
            <w:shd w:val="clear" w:color="auto" w:fill="auto"/>
          </w:tcPr>
          <w:p w:rsidR="0013181A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13181A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13181A" w:rsidRPr="00A237BD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fr-FR"/>
              </w:rPr>
            </w:pPr>
            <w:r w:rsidRPr="004F0EFE">
              <w:rPr>
                <w:color w:val="000000" w:themeColor="text1"/>
                <w:lang w:val="fr-FR"/>
              </w:rPr>
              <w:t>Soziale Netzwerke haben alle eines gemeinsam.</w:t>
            </w:r>
          </w:p>
        </w:tc>
        <w:tc>
          <w:tcPr>
            <w:tcW w:w="2126" w:type="dxa"/>
            <w:shd w:val="clear" w:color="auto" w:fill="auto"/>
          </w:tcPr>
          <w:p w:rsidR="0013181A" w:rsidRPr="00CE043F" w:rsidRDefault="0013181A" w:rsidP="00CB62B5">
            <w:pPr>
              <w:rPr>
                <w:b/>
                <w:lang w:val="fr-FR"/>
              </w:rPr>
            </w:pPr>
          </w:p>
        </w:tc>
      </w:tr>
      <w:tr w:rsidR="00AD2EE8" w:rsidRPr="004F0EFE" w:rsidTr="004F0EFE">
        <w:tc>
          <w:tcPr>
            <w:tcW w:w="675" w:type="dxa"/>
            <w:shd w:val="clear" w:color="auto" w:fill="auto"/>
          </w:tcPr>
          <w:p w:rsidR="00AD2EE8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AD2EE8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D2EE8" w:rsidRPr="00A237BD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fr-FR"/>
              </w:rPr>
            </w:pPr>
            <w:r w:rsidRPr="004F0EFE">
              <w:rPr>
                <w:color w:val="000000" w:themeColor="text1"/>
                <w:lang w:val="fr-FR"/>
              </w:rPr>
              <w:t>Diese regelmäßigen persönlichen Treffen schaffen  Vertrauen.</w:t>
            </w:r>
          </w:p>
        </w:tc>
        <w:tc>
          <w:tcPr>
            <w:tcW w:w="2126" w:type="dxa"/>
            <w:shd w:val="clear" w:color="auto" w:fill="auto"/>
          </w:tcPr>
          <w:p w:rsidR="00AD2EE8" w:rsidRPr="00CE043F" w:rsidRDefault="00AD2EE8" w:rsidP="00CB62B5">
            <w:pPr>
              <w:rPr>
                <w:b/>
                <w:lang w:val="fr-FR"/>
              </w:rPr>
            </w:pPr>
          </w:p>
        </w:tc>
      </w:tr>
      <w:tr w:rsidR="00AD2EE8" w:rsidRPr="0013181A" w:rsidTr="004F0EFE">
        <w:tc>
          <w:tcPr>
            <w:tcW w:w="675" w:type="dxa"/>
            <w:shd w:val="clear" w:color="auto" w:fill="auto"/>
          </w:tcPr>
          <w:p w:rsidR="00AD2EE8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AD2EE8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D2EE8" w:rsidRPr="00A237BD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fr-FR"/>
              </w:rPr>
            </w:pPr>
            <w:r w:rsidRPr="00A237BD">
              <w:rPr>
                <w:color w:val="000000" w:themeColor="text1"/>
                <w:lang w:val="en-US"/>
              </w:rPr>
              <w:t>Dazu gehört die spontane Kommunikation zwischen Bekannten,</w:t>
            </w:r>
          </w:p>
        </w:tc>
        <w:tc>
          <w:tcPr>
            <w:tcW w:w="2126" w:type="dxa"/>
            <w:shd w:val="clear" w:color="auto" w:fill="auto"/>
          </w:tcPr>
          <w:p w:rsidR="00AD2EE8" w:rsidRPr="00CE043F" w:rsidRDefault="007D022A" w:rsidP="00CB62B5">
            <w:pPr>
              <w:rPr>
                <w:b/>
                <w:lang w:val="fr-FR"/>
              </w:rPr>
            </w:pPr>
            <w:r w:rsidRPr="00CB214A">
              <w:rPr>
                <w:color w:val="000000"/>
                <w:lang w:val="en-US"/>
              </w:rPr>
              <w:t>Freunden</w:t>
            </w:r>
          </w:p>
        </w:tc>
      </w:tr>
      <w:tr w:rsidR="00AD2EE8" w:rsidRPr="0013181A" w:rsidTr="004F0EFE">
        <w:tc>
          <w:tcPr>
            <w:tcW w:w="675" w:type="dxa"/>
            <w:shd w:val="clear" w:color="auto" w:fill="auto"/>
          </w:tcPr>
          <w:p w:rsidR="00AD2EE8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AD2EE8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D2EE8" w:rsidRPr="004F0EFE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en-US"/>
              </w:rPr>
            </w:pPr>
            <w:r w:rsidRPr="00A237BD">
              <w:rPr>
                <w:color w:val="000000" w:themeColor="text1"/>
                <w:lang w:val="en-US"/>
              </w:rPr>
              <w:t>die – im Gegensatz zur formalen Kommunikation – eher in Randzonen wie Kaffeeküchen, auf dem Parkplatz etc. stattfindet.</w:t>
            </w:r>
          </w:p>
        </w:tc>
        <w:tc>
          <w:tcPr>
            <w:tcW w:w="2126" w:type="dxa"/>
            <w:shd w:val="clear" w:color="auto" w:fill="auto"/>
          </w:tcPr>
          <w:p w:rsidR="00AD2EE8" w:rsidRPr="00CE043F" w:rsidRDefault="007D022A" w:rsidP="00CB62B5">
            <w:pPr>
              <w:rPr>
                <w:b/>
                <w:lang w:val="fr-FR"/>
              </w:rPr>
            </w:pPr>
            <w:r w:rsidRPr="00CB214A">
              <w:rPr>
                <w:color w:val="000000"/>
                <w:lang w:val="en-US"/>
              </w:rPr>
              <w:t>geschieht</w:t>
            </w:r>
          </w:p>
        </w:tc>
      </w:tr>
      <w:tr w:rsidR="00AD2EE8" w:rsidRPr="004F0EFE" w:rsidTr="004F0EFE">
        <w:tc>
          <w:tcPr>
            <w:tcW w:w="675" w:type="dxa"/>
            <w:shd w:val="clear" w:color="auto" w:fill="auto"/>
          </w:tcPr>
          <w:p w:rsidR="00AD2EE8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AD2EE8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D2EE8" w:rsidRPr="004F0EFE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en-US"/>
              </w:rPr>
            </w:pPr>
            <w:r w:rsidRPr="00A237BD">
              <w:rPr>
                <w:color w:val="000000" w:themeColor="text1"/>
                <w:lang w:val="en-US"/>
              </w:rPr>
              <w:t>Von hilfreichen Tipps profitieren wir nicht nur beruflich (ein persönliches Verhältnis zu Verantwortlichen ist oftmals wichtiger als reine Fachkompetenz), sondern in allen Lebensbereichen.</w:t>
            </w:r>
          </w:p>
        </w:tc>
        <w:tc>
          <w:tcPr>
            <w:tcW w:w="2126" w:type="dxa"/>
            <w:shd w:val="clear" w:color="auto" w:fill="auto"/>
          </w:tcPr>
          <w:p w:rsidR="00AD2EE8" w:rsidRPr="004F0EFE" w:rsidRDefault="00AD2EE8" w:rsidP="00CB62B5">
            <w:pPr>
              <w:rPr>
                <w:b/>
                <w:lang w:val="en-US"/>
              </w:rPr>
            </w:pPr>
          </w:p>
        </w:tc>
      </w:tr>
      <w:tr w:rsidR="00AD2EE8" w:rsidRPr="0013181A" w:rsidTr="004F0EFE">
        <w:tc>
          <w:tcPr>
            <w:tcW w:w="675" w:type="dxa"/>
            <w:shd w:val="clear" w:color="auto" w:fill="auto"/>
          </w:tcPr>
          <w:p w:rsidR="00AD2EE8" w:rsidRPr="00CB62B5" w:rsidRDefault="00AD2EE8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AD2EE8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AD2EE8" w:rsidRPr="00A237BD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fr-FR"/>
              </w:rPr>
            </w:pPr>
            <w:r w:rsidRPr="00A237BD">
              <w:rPr>
                <w:color w:val="000000" w:themeColor="text1"/>
                <w:lang w:val="en-US"/>
              </w:rPr>
              <w:t>Haben wir uns solche persönlichen sozialen Netzwerke geschaffen, bieten sie uns praktische, emotionale und mentale Unterstützung in Krisensituationen.</w:t>
            </w:r>
          </w:p>
        </w:tc>
        <w:tc>
          <w:tcPr>
            <w:tcW w:w="2126" w:type="dxa"/>
            <w:shd w:val="clear" w:color="auto" w:fill="auto"/>
          </w:tcPr>
          <w:p w:rsidR="00AD2EE8" w:rsidRPr="00CE043F" w:rsidRDefault="007D022A" w:rsidP="00CB62B5">
            <w:pPr>
              <w:rPr>
                <w:b/>
                <w:lang w:val="fr-FR"/>
              </w:rPr>
            </w:pPr>
            <w:r w:rsidRPr="00CB214A">
              <w:rPr>
                <w:color w:val="000000"/>
                <w:lang w:val="en-US"/>
              </w:rPr>
              <w:t>Hilfe</w:t>
            </w:r>
          </w:p>
        </w:tc>
      </w:tr>
      <w:tr w:rsidR="007D022A" w:rsidRPr="004F0EFE" w:rsidTr="004F0EFE">
        <w:tc>
          <w:tcPr>
            <w:tcW w:w="675" w:type="dxa"/>
            <w:shd w:val="clear" w:color="auto" w:fill="auto"/>
          </w:tcPr>
          <w:p w:rsidR="007D022A" w:rsidRPr="00CB62B5" w:rsidRDefault="007D022A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:rsidR="007D022A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D022A" w:rsidRPr="004F0EFE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en-US"/>
              </w:rPr>
            </w:pPr>
            <w:r w:rsidRPr="00A237BD">
              <w:rPr>
                <w:color w:val="000000" w:themeColor="text1"/>
                <w:lang w:val="en-US"/>
              </w:rPr>
              <w:t>Wichtig ist die richtige Einstellung, nämlich sich wirklich ehrlich für andere Menschen und ihr Leben zu interessieren.</w:t>
            </w:r>
          </w:p>
        </w:tc>
        <w:tc>
          <w:tcPr>
            <w:tcW w:w="2126" w:type="dxa"/>
            <w:shd w:val="clear" w:color="auto" w:fill="auto"/>
          </w:tcPr>
          <w:p w:rsidR="007D022A" w:rsidRPr="004F0EFE" w:rsidRDefault="007D022A" w:rsidP="00CB62B5">
            <w:pPr>
              <w:rPr>
                <w:b/>
                <w:lang w:val="en-US"/>
              </w:rPr>
            </w:pPr>
          </w:p>
        </w:tc>
      </w:tr>
      <w:tr w:rsidR="007D022A" w:rsidRPr="0013181A" w:rsidTr="004F0EFE">
        <w:tc>
          <w:tcPr>
            <w:tcW w:w="675" w:type="dxa"/>
            <w:shd w:val="clear" w:color="auto" w:fill="auto"/>
          </w:tcPr>
          <w:p w:rsidR="007D022A" w:rsidRPr="00CB62B5" w:rsidRDefault="007D022A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38</w:t>
            </w:r>
          </w:p>
        </w:tc>
        <w:tc>
          <w:tcPr>
            <w:tcW w:w="709" w:type="dxa"/>
            <w:shd w:val="clear" w:color="auto" w:fill="auto"/>
          </w:tcPr>
          <w:p w:rsidR="007D022A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D022A" w:rsidRPr="00A237BD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fr-FR"/>
              </w:rPr>
            </w:pPr>
            <w:r w:rsidRPr="00A237BD">
              <w:rPr>
                <w:color w:val="000000" w:themeColor="text1"/>
                <w:lang w:val="en-US"/>
              </w:rPr>
              <w:t>„Wem kann ich einen Nutzen anbieten?“, lautet die wichtigste Frage.</w:t>
            </w:r>
          </w:p>
        </w:tc>
        <w:tc>
          <w:tcPr>
            <w:tcW w:w="2126" w:type="dxa"/>
            <w:shd w:val="clear" w:color="auto" w:fill="auto"/>
          </w:tcPr>
          <w:p w:rsidR="007D022A" w:rsidRPr="00CE043F" w:rsidRDefault="007D022A" w:rsidP="00CB62B5">
            <w:pPr>
              <w:rPr>
                <w:b/>
                <w:lang w:val="fr-FR"/>
              </w:rPr>
            </w:pPr>
            <w:r w:rsidRPr="00CB214A">
              <w:rPr>
                <w:color w:val="000000"/>
                <w:lang w:val="en-US"/>
              </w:rPr>
              <w:t>bringen</w:t>
            </w:r>
          </w:p>
        </w:tc>
      </w:tr>
      <w:tr w:rsidR="007D022A" w:rsidRPr="004F0EFE" w:rsidTr="004F0EFE">
        <w:tc>
          <w:tcPr>
            <w:tcW w:w="675" w:type="dxa"/>
            <w:shd w:val="clear" w:color="auto" w:fill="auto"/>
          </w:tcPr>
          <w:p w:rsidR="007D022A" w:rsidRPr="00CB62B5" w:rsidRDefault="007D022A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7D022A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D022A" w:rsidRPr="004F0EFE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en-US"/>
              </w:rPr>
            </w:pPr>
            <w:r w:rsidRPr="00A237BD">
              <w:rPr>
                <w:color w:val="000000" w:themeColor="text1"/>
                <w:lang w:val="en-US"/>
              </w:rPr>
              <w:t>Eine Wohnung wird frei, ein Freund möchte umziehen – und Sie schaffen die Verbindung.</w:t>
            </w:r>
          </w:p>
        </w:tc>
        <w:tc>
          <w:tcPr>
            <w:tcW w:w="2126" w:type="dxa"/>
            <w:shd w:val="clear" w:color="auto" w:fill="auto"/>
          </w:tcPr>
          <w:p w:rsidR="007D022A" w:rsidRPr="004F0EFE" w:rsidRDefault="007D022A" w:rsidP="00CB62B5">
            <w:pPr>
              <w:rPr>
                <w:b/>
                <w:lang w:val="en-US"/>
              </w:rPr>
            </w:pPr>
          </w:p>
        </w:tc>
      </w:tr>
      <w:tr w:rsidR="007D022A" w:rsidRPr="004F0EFE" w:rsidTr="004F0EFE">
        <w:tc>
          <w:tcPr>
            <w:tcW w:w="675" w:type="dxa"/>
            <w:shd w:val="clear" w:color="auto" w:fill="auto"/>
          </w:tcPr>
          <w:p w:rsidR="007D022A" w:rsidRPr="00CB62B5" w:rsidRDefault="007D022A" w:rsidP="004F0EFE">
            <w:pPr>
              <w:jc w:val="both"/>
              <w:rPr>
                <w:b/>
                <w:lang w:val="en-US"/>
              </w:rPr>
            </w:pPr>
            <w:r w:rsidRPr="00CB62B5">
              <w:rPr>
                <w:b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D022A" w:rsidRPr="00CE043F" w:rsidRDefault="007D022A" w:rsidP="004F0EFE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7D022A" w:rsidRPr="004F0EFE" w:rsidRDefault="00A237BD" w:rsidP="00CB62B5">
            <w:pPr>
              <w:suppressLineNumbers/>
              <w:shd w:val="clear" w:color="auto" w:fill="FFFFFF"/>
              <w:rPr>
                <w:color w:val="000000" w:themeColor="text1"/>
                <w:lang w:val="en-US"/>
              </w:rPr>
            </w:pPr>
            <w:r w:rsidRPr="00A237BD">
              <w:rPr>
                <w:color w:val="000000" w:themeColor="text1"/>
                <w:lang w:val="en-US"/>
              </w:rPr>
              <w:t>Soziale Netzwerke aus persönlichen Beziehungen sind das halbe Leben.</w:t>
            </w:r>
          </w:p>
        </w:tc>
        <w:tc>
          <w:tcPr>
            <w:tcW w:w="2126" w:type="dxa"/>
            <w:shd w:val="clear" w:color="auto" w:fill="auto"/>
          </w:tcPr>
          <w:p w:rsidR="007D022A" w:rsidRPr="004F0EFE" w:rsidRDefault="007D022A" w:rsidP="00CB62B5">
            <w:pPr>
              <w:rPr>
                <w:b/>
                <w:lang w:val="en-US"/>
              </w:rPr>
            </w:pPr>
          </w:p>
        </w:tc>
      </w:tr>
    </w:tbl>
    <w:p w:rsidR="000B726D" w:rsidRPr="0013181A" w:rsidRDefault="000B726D" w:rsidP="004F0EFE">
      <w:pPr>
        <w:rPr>
          <w:color w:val="000000"/>
          <w:lang w:val="en-US"/>
        </w:rPr>
      </w:pPr>
    </w:p>
    <w:p w:rsidR="00AD2EE8" w:rsidRPr="00F54B8D" w:rsidRDefault="00AD2EE8" w:rsidP="004F0EFE">
      <w:pPr>
        <w:rPr>
          <w:vanish/>
          <w:color w:val="000000"/>
        </w:rPr>
      </w:pPr>
    </w:p>
    <w:p w:rsidR="00CB62B5" w:rsidRDefault="00CB62B5" w:rsidP="00CB62B5">
      <w:pPr>
        <w:pStyle w:val="a5"/>
        <w:widowControl w:val="0"/>
        <w:suppressAutoHyphens/>
        <w:spacing w:before="240" w:after="120"/>
        <w:jc w:val="center"/>
        <w:rPr>
          <w:sz w:val="22"/>
          <w:szCs w:val="22"/>
        </w:rPr>
      </w:pPr>
      <w:r w:rsidRPr="0074392E">
        <w:rPr>
          <w:sz w:val="22"/>
          <w:szCs w:val="22"/>
        </w:rPr>
        <w:t>Конкурс</w:t>
      </w:r>
      <w:r w:rsidRPr="0074392E">
        <w:rPr>
          <w:sz w:val="22"/>
          <w:szCs w:val="22"/>
          <w:lang w:val="de-DE"/>
        </w:rPr>
        <w:t xml:space="preserve"> </w:t>
      </w:r>
      <w:r w:rsidRPr="0074392E">
        <w:rPr>
          <w:sz w:val="22"/>
          <w:szCs w:val="22"/>
        </w:rPr>
        <w:t>письменной</w:t>
      </w:r>
      <w:r w:rsidRPr="0074392E">
        <w:rPr>
          <w:sz w:val="22"/>
          <w:szCs w:val="22"/>
          <w:lang w:val="de-DE"/>
        </w:rPr>
        <w:t xml:space="preserve"> </w:t>
      </w:r>
      <w:r w:rsidRPr="0074392E">
        <w:rPr>
          <w:sz w:val="22"/>
          <w:szCs w:val="22"/>
        </w:rPr>
        <w:t>речи</w:t>
      </w:r>
      <w:r w:rsidRPr="0074392E">
        <w:rPr>
          <w:sz w:val="22"/>
          <w:szCs w:val="22"/>
          <w:lang w:val="de-DE"/>
        </w:rPr>
        <w:t xml:space="preserve"> / </w:t>
      </w:r>
      <w:r w:rsidRPr="0074392E">
        <w:rPr>
          <w:sz w:val="22"/>
          <w:szCs w:val="22"/>
        </w:rPr>
        <w:t>Письмо</w:t>
      </w:r>
    </w:p>
    <w:p w:rsidR="00CB62B5" w:rsidRPr="00995E31" w:rsidRDefault="00CB62B5" w:rsidP="00CB62B5">
      <w:pPr>
        <w:jc w:val="both"/>
      </w:pPr>
      <w:r w:rsidRPr="00995E31">
        <w:t>Конкурсант</w:t>
      </w:r>
      <w:r>
        <w:t>у</w:t>
      </w:r>
      <w:r w:rsidRPr="00995E31">
        <w:t xml:space="preserve"> предлага</w:t>
      </w:r>
      <w:r>
        <w:t>лось</w:t>
      </w:r>
      <w:r w:rsidRPr="00995E31">
        <w:t xml:space="preserve"> выбрать 1 из </w:t>
      </w:r>
      <w:r>
        <w:t xml:space="preserve">2-х </w:t>
      </w:r>
      <w:r w:rsidRPr="00995E31">
        <w:t>предложенных тем и написать эссе объёмом в 200-250 слов.</w:t>
      </w:r>
    </w:p>
    <w:p w:rsidR="00CB62B5" w:rsidRPr="00DA069B" w:rsidRDefault="00CB62B5" w:rsidP="00CB62B5">
      <w:pPr>
        <w:pStyle w:val="a5"/>
        <w:widowControl w:val="0"/>
        <w:suppressAutoHyphens/>
        <w:spacing w:before="240" w:after="120"/>
        <w:jc w:val="both"/>
        <w:rPr>
          <w:i/>
          <w:sz w:val="22"/>
          <w:szCs w:val="22"/>
          <w:lang w:val="en-US"/>
        </w:rPr>
      </w:pPr>
      <w:r w:rsidRPr="00F61844">
        <w:rPr>
          <w:i/>
          <w:sz w:val="22"/>
          <w:szCs w:val="22"/>
        </w:rPr>
        <w:t>Тема</w:t>
      </w:r>
      <w:r w:rsidRPr="00F61844">
        <w:rPr>
          <w:i/>
          <w:sz w:val="22"/>
          <w:szCs w:val="22"/>
          <w:lang w:val="en-US"/>
        </w:rPr>
        <w:t xml:space="preserve"> № 1:</w:t>
      </w:r>
      <w:r w:rsidRPr="004F7BC2">
        <w:rPr>
          <w:b w:val="0"/>
          <w:i/>
          <w:sz w:val="22"/>
          <w:szCs w:val="22"/>
          <w:lang w:val="en-US"/>
        </w:rPr>
        <w:t xml:space="preserve"> </w:t>
      </w:r>
      <w:r w:rsidRPr="00DA069B">
        <w:rPr>
          <w:i/>
          <w:lang w:val="de-DE"/>
        </w:rPr>
        <w:t>Welche Fragen aus Filmen und Büchern bleiben Ihrer Meinung nach immer aktuell? Begründen Sie Ihre Meinung und führen Sie Beispiele an*.</w:t>
      </w:r>
    </w:p>
    <w:p w:rsidR="00CB62B5" w:rsidRPr="00DA069B" w:rsidRDefault="00CB62B5" w:rsidP="00CB62B5">
      <w:pPr>
        <w:jc w:val="both"/>
        <w:rPr>
          <w:i/>
          <w:lang w:val="de-DE"/>
        </w:rPr>
      </w:pPr>
      <w:r w:rsidRPr="00DA069B">
        <w:rPr>
          <w:i/>
          <w:lang w:val="de-DE"/>
        </w:rPr>
        <w:t>*NB! Den Originaltitel des Films oder Buches brauchen Sie nicht zu übersetzen.</w:t>
      </w:r>
    </w:p>
    <w:p w:rsidR="00CB62B5" w:rsidRPr="008C5BA2" w:rsidRDefault="00CB62B5" w:rsidP="00CB62B5">
      <w:pPr>
        <w:jc w:val="both"/>
        <w:rPr>
          <w:b/>
          <w:lang w:val="de-DE"/>
        </w:rPr>
      </w:pPr>
    </w:p>
    <w:p w:rsidR="00CB62B5" w:rsidRDefault="00CB62B5" w:rsidP="00CB62B5">
      <w:pPr>
        <w:ind w:firstLine="708"/>
        <w:jc w:val="both"/>
      </w:pPr>
      <w:r>
        <w:t>Конкурсанту предлагается</w:t>
      </w:r>
      <w:r w:rsidRPr="00A771D2">
        <w:t xml:space="preserve"> </w:t>
      </w:r>
      <w:r>
        <w:t xml:space="preserve">порассуждать о вечных вопросах / проблемах, которые ставит перед собой человек, о том, что для него особенно важно, что не зависит от эпохи, </w:t>
      </w:r>
      <w:r>
        <w:lastRenderedPageBreak/>
        <w:t xml:space="preserve">страны проживания, языка и т.п. Таким проблемам, как правило, и посвящают книги и фильмы. </w:t>
      </w:r>
    </w:p>
    <w:p w:rsidR="00CB62B5" w:rsidRPr="00A771D2" w:rsidRDefault="00CB62B5" w:rsidP="00CB62B5">
      <w:pPr>
        <w:ind w:firstLine="708"/>
        <w:jc w:val="both"/>
      </w:pPr>
      <w:r>
        <w:t>Тема должна быть раскрыта на</w:t>
      </w:r>
      <w:r w:rsidRPr="00A771D2">
        <w:t xml:space="preserve"> конкретном примере</w:t>
      </w:r>
      <w:r>
        <w:t xml:space="preserve"> – фильме или книге, где ставятся такие общечеловеческие вопросы. Для раскрытия темы учащемуся необходимо кратко описать сюжет или эпизод, где возникает тот или иной вопрос, </w:t>
      </w:r>
      <w:r w:rsidRPr="005D2B39">
        <w:rPr>
          <w:b/>
        </w:rPr>
        <w:t>сформулировать сам вопрос</w:t>
      </w:r>
      <w:r>
        <w:t xml:space="preserve"> (</w:t>
      </w:r>
      <w:r w:rsidRPr="00963371">
        <w:rPr>
          <w:i/>
        </w:rPr>
        <w:t>количество выявленных учащимся вопросов может варьироваться от одного до нескольких, это не влияет на оценку работы</w:t>
      </w:r>
      <w:r>
        <w:t xml:space="preserve">) и рассказать, как решает поставленную проблему автор / режиссер / актер. Конкурсант может высказать собственное мнение / позицию по данному вопросу, предложить собственный путь решения проблемы. Обязательным компонентом рассуждений должно стать </w:t>
      </w:r>
      <w:r w:rsidRPr="005D2B39">
        <w:rPr>
          <w:b/>
        </w:rPr>
        <w:t>обоснование</w:t>
      </w:r>
      <w:r>
        <w:t xml:space="preserve"> автором актуальности данного вопроса, выявление его вневременного статуса. </w:t>
      </w:r>
    </w:p>
    <w:p w:rsidR="00CB62B5" w:rsidRPr="008A5226" w:rsidRDefault="00CB62B5" w:rsidP="00CB62B5">
      <w:pPr>
        <w:ind w:firstLine="708"/>
        <w:jc w:val="both"/>
        <w:rPr>
          <w:lang w:val="de-DE"/>
        </w:rPr>
      </w:pPr>
      <w:r w:rsidRPr="00A771D2">
        <w:t xml:space="preserve">О верной интерпретации </w:t>
      </w:r>
      <w:r>
        <w:t>темы</w:t>
      </w:r>
      <w:r w:rsidRPr="00A771D2">
        <w:t xml:space="preserve"> в работе свидетельствует наличие в ней следу</w:t>
      </w:r>
      <w:r>
        <w:t>ющих ключевых слов / компонентов, называющих временные промежутки:</w:t>
      </w:r>
      <w:r w:rsidRPr="008A5226">
        <w:t xml:space="preserve"> </w:t>
      </w:r>
      <w:r>
        <w:rPr>
          <w:lang w:val="de-DE"/>
        </w:rPr>
        <w:t>f</w:t>
      </w:r>
      <w:r w:rsidRPr="008A5226">
        <w:t>ü</w:t>
      </w:r>
      <w:r>
        <w:rPr>
          <w:lang w:val="de-DE"/>
        </w:rPr>
        <w:t>r</w:t>
      </w:r>
      <w:r w:rsidRPr="008A5226">
        <w:t xml:space="preserve"> </w:t>
      </w:r>
      <w:r>
        <w:rPr>
          <w:lang w:val="de-DE"/>
        </w:rPr>
        <w:t>immer</w:t>
      </w:r>
      <w:r w:rsidRPr="008A5226">
        <w:t xml:space="preserve">, </w:t>
      </w:r>
      <w:r>
        <w:rPr>
          <w:lang w:val="de-DE"/>
        </w:rPr>
        <w:t>zu</w:t>
      </w:r>
      <w:r w:rsidRPr="008A5226">
        <w:t xml:space="preserve"> </w:t>
      </w:r>
      <w:r>
        <w:rPr>
          <w:lang w:val="de-DE"/>
        </w:rPr>
        <w:t>jeder</w:t>
      </w:r>
      <w:r w:rsidRPr="008A5226">
        <w:t xml:space="preserve"> </w:t>
      </w:r>
      <w:r>
        <w:rPr>
          <w:lang w:val="de-DE"/>
        </w:rPr>
        <w:t>Zeit</w:t>
      </w:r>
      <w:r w:rsidRPr="008A5226">
        <w:t xml:space="preserve">, </w:t>
      </w:r>
      <w:r>
        <w:rPr>
          <w:lang w:val="de-DE"/>
        </w:rPr>
        <w:t>in</w:t>
      </w:r>
      <w:r w:rsidRPr="008A5226">
        <w:t xml:space="preserve"> </w:t>
      </w:r>
      <w:r>
        <w:rPr>
          <w:lang w:val="de-DE"/>
        </w:rPr>
        <w:t>jeder</w:t>
      </w:r>
      <w:r w:rsidRPr="008A5226">
        <w:t xml:space="preserve"> </w:t>
      </w:r>
      <w:r>
        <w:rPr>
          <w:lang w:val="de-DE"/>
        </w:rPr>
        <w:t>Epoche</w:t>
      </w:r>
      <w:r w:rsidRPr="008A5226">
        <w:t xml:space="preserve">, </w:t>
      </w:r>
      <w:r>
        <w:rPr>
          <w:lang w:val="de-DE"/>
        </w:rPr>
        <w:t>heute</w:t>
      </w:r>
      <w:r w:rsidRPr="008A5226">
        <w:t xml:space="preserve">, </w:t>
      </w:r>
      <w:r>
        <w:rPr>
          <w:lang w:val="de-DE"/>
        </w:rPr>
        <w:t>morgen</w:t>
      </w:r>
      <w:r w:rsidRPr="008A5226">
        <w:t xml:space="preserve">, </w:t>
      </w:r>
      <w:r>
        <w:rPr>
          <w:lang w:val="de-DE"/>
        </w:rPr>
        <w:t>gestern</w:t>
      </w:r>
      <w:r w:rsidRPr="008A5226">
        <w:t xml:space="preserve">. </w:t>
      </w:r>
      <w:r>
        <w:t xml:space="preserve">Кроме того, в тексте может встречаться лексика, связанная с человеком / человечеством: </w:t>
      </w:r>
      <w:r>
        <w:rPr>
          <w:lang w:val="de-DE"/>
        </w:rPr>
        <w:t>der</w:t>
      </w:r>
      <w:r w:rsidRPr="008A5226">
        <w:t xml:space="preserve"> </w:t>
      </w:r>
      <w:r>
        <w:rPr>
          <w:lang w:val="de-DE"/>
        </w:rPr>
        <w:t>Mensch</w:t>
      </w:r>
      <w:r w:rsidRPr="008A5226">
        <w:t xml:space="preserve">, </w:t>
      </w:r>
      <w:r>
        <w:rPr>
          <w:lang w:val="de-DE"/>
        </w:rPr>
        <w:t>die</w:t>
      </w:r>
      <w:r w:rsidRPr="008A5226">
        <w:t xml:space="preserve"> </w:t>
      </w:r>
      <w:r>
        <w:rPr>
          <w:lang w:val="de-DE"/>
        </w:rPr>
        <w:t>Menschheit</w:t>
      </w:r>
      <w:r w:rsidRPr="008A5226">
        <w:t xml:space="preserve">, </w:t>
      </w:r>
      <w:r>
        <w:rPr>
          <w:lang w:val="de-DE"/>
        </w:rPr>
        <w:t>Leute</w:t>
      </w:r>
      <w:r w:rsidRPr="008A5226">
        <w:t xml:space="preserve">, </w:t>
      </w:r>
      <w:r>
        <w:rPr>
          <w:lang w:val="de-DE"/>
        </w:rPr>
        <w:t>B</w:t>
      </w:r>
      <w:r w:rsidRPr="008A5226">
        <w:t>ü</w:t>
      </w:r>
      <w:r>
        <w:rPr>
          <w:lang w:val="de-DE"/>
        </w:rPr>
        <w:t>rger</w:t>
      </w:r>
      <w:r w:rsidRPr="008A5226">
        <w:t xml:space="preserve">, </w:t>
      </w:r>
      <w:r>
        <w:rPr>
          <w:lang w:val="de-DE"/>
        </w:rPr>
        <w:t>Frauen</w:t>
      </w:r>
      <w:r w:rsidRPr="008A5226">
        <w:t xml:space="preserve">, </w:t>
      </w:r>
      <w:r>
        <w:rPr>
          <w:lang w:val="de-DE"/>
        </w:rPr>
        <w:t>M</w:t>
      </w:r>
      <w:r w:rsidRPr="008A5226">
        <w:t>ä</w:t>
      </w:r>
      <w:r>
        <w:rPr>
          <w:lang w:val="de-DE"/>
        </w:rPr>
        <w:t>nner</w:t>
      </w:r>
      <w:r w:rsidRPr="00963371">
        <w:t xml:space="preserve">, </w:t>
      </w:r>
      <w:r>
        <w:rPr>
          <w:lang w:val="de-DE"/>
        </w:rPr>
        <w:t>Schriftsteller</w:t>
      </w:r>
      <w:r w:rsidRPr="00963371">
        <w:t xml:space="preserve">, </w:t>
      </w:r>
      <w:r>
        <w:rPr>
          <w:lang w:val="de-DE"/>
        </w:rPr>
        <w:t>Autor</w:t>
      </w:r>
      <w:r w:rsidRPr="00963371">
        <w:t xml:space="preserve">, </w:t>
      </w:r>
      <w:r>
        <w:rPr>
          <w:lang w:val="de-DE"/>
        </w:rPr>
        <w:t>Regisseur</w:t>
      </w:r>
      <w:r w:rsidRPr="00963371">
        <w:t xml:space="preserve">, </w:t>
      </w:r>
      <w:r>
        <w:rPr>
          <w:lang w:val="de-DE"/>
        </w:rPr>
        <w:t>Schauspieler</w:t>
      </w:r>
      <w:r w:rsidRPr="008A5226">
        <w:t xml:space="preserve">. </w:t>
      </w:r>
      <w:r>
        <w:t>Также</w:t>
      </w:r>
      <w:r w:rsidRPr="008A5226">
        <w:rPr>
          <w:lang w:val="de-DE"/>
        </w:rPr>
        <w:t xml:space="preserve"> </w:t>
      </w:r>
      <w:r>
        <w:t>в</w:t>
      </w:r>
      <w:r w:rsidRPr="008A5226">
        <w:rPr>
          <w:lang w:val="de-DE"/>
        </w:rPr>
        <w:t xml:space="preserve"> </w:t>
      </w:r>
      <w:r>
        <w:t>эссе</w:t>
      </w:r>
      <w:r w:rsidRPr="008A5226">
        <w:rPr>
          <w:lang w:val="de-DE"/>
        </w:rPr>
        <w:t xml:space="preserve"> </w:t>
      </w:r>
      <w:r>
        <w:t>явно</w:t>
      </w:r>
      <w:r w:rsidRPr="008A5226">
        <w:rPr>
          <w:lang w:val="de-DE"/>
        </w:rPr>
        <w:t xml:space="preserve"> </w:t>
      </w:r>
      <w:r>
        <w:t>будет</w:t>
      </w:r>
      <w:r w:rsidRPr="008A5226">
        <w:rPr>
          <w:lang w:val="de-DE"/>
        </w:rPr>
        <w:t xml:space="preserve"> </w:t>
      </w:r>
      <w:r>
        <w:t>использована</w:t>
      </w:r>
      <w:r w:rsidRPr="008A5226">
        <w:rPr>
          <w:lang w:val="de-DE"/>
        </w:rPr>
        <w:t xml:space="preserve"> </w:t>
      </w:r>
      <w:r>
        <w:t>сочетаемость</w:t>
      </w:r>
      <w:r w:rsidRPr="008A5226">
        <w:rPr>
          <w:lang w:val="de-DE"/>
        </w:rPr>
        <w:t xml:space="preserve"> </w:t>
      </w:r>
      <w:r>
        <w:t>существительного</w:t>
      </w:r>
      <w:r w:rsidRPr="008A5226">
        <w:rPr>
          <w:lang w:val="de-DE"/>
        </w:rPr>
        <w:t xml:space="preserve"> „</w:t>
      </w:r>
      <w:r>
        <w:rPr>
          <w:lang w:val="de-DE"/>
        </w:rPr>
        <w:t>Frage</w:t>
      </w:r>
      <w:r w:rsidRPr="008A5226">
        <w:rPr>
          <w:lang w:val="de-DE"/>
        </w:rPr>
        <w:t xml:space="preserve">“: </w:t>
      </w:r>
      <w:r>
        <w:rPr>
          <w:lang w:val="de-DE"/>
        </w:rPr>
        <w:t>antworten</w:t>
      </w:r>
      <w:r w:rsidRPr="008A5226">
        <w:rPr>
          <w:lang w:val="de-DE"/>
        </w:rPr>
        <w:t xml:space="preserve">, </w:t>
      </w:r>
      <w:r>
        <w:rPr>
          <w:lang w:val="de-DE"/>
        </w:rPr>
        <w:t>beantworten</w:t>
      </w:r>
      <w:r w:rsidRPr="008A5226">
        <w:rPr>
          <w:lang w:val="de-DE"/>
        </w:rPr>
        <w:t xml:space="preserve">, </w:t>
      </w:r>
      <w:r>
        <w:rPr>
          <w:lang w:val="de-DE"/>
        </w:rPr>
        <w:t>eine</w:t>
      </w:r>
      <w:r w:rsidRPr="008A5226">
        <w:rPr>
          <w:lang w:val="de-DE"/>
        </w:rPr>
        <w:t xml:space="preserve"> </w:t>
      </w:r>
      <w:r>
        <w:rPr>
          <w:lang w:val="de-DE"/>
        </w:rPr>
        <w:t>L</w:t>
      </w:r>
      <w:r w:rsidRPr="008A5226">
        <w:rPr>
          <w:lang w:val="de-DE"/>
        </w:rPr>
        <w:t>ö</w:t>
      </w:r>
      <w:r>
        <w:rPr>
          <w:lang w:val="de-DE"/>
        </w:rPr>
        <w:t>sung</w:t>
      </w:r>
      <w:r w:rsidRPr="008A5226">
        <w:rPr>
          <w:lang w:val="de-DE"/>
        </w:rPr>
        <w:t xml:space="preserve"> </w:t>
      </w:r>
      <w:r>
        <w:rPr>
          <w:lang w:val="de-DE"/>
        </w:rPr>
        <w:t>oder</w:t>
      </w:r>
      <w:r w:rsidRPr="008A5226">
        <w:rPr>
          <w:lang w:val="de-DE"/>
        </w:rPr>
        <w:t xml:space="preserve"> </w:t>
      </w:r>
      <w:r>
        <w:rPr>
          <w:lang w:val="de-DE"/>
        </w:rPr>
        <w:t>Antwort</w:t>
      </w:r>
      <w:r w:rsidRPr="008A5226">
        <w:rPr>
          <w:lang w:val="de-DE"/>
        </w:rPr>
        <w:t xml:space="preserve"> </w:t>
      </w:r>
      <w:r>
        <w:rPr>
          <w:lang w:val="de-DE"/>
        </w:rPr>
        <w:t>suchen</w:t>
      </w:r>
      <w:r w:rsidRPr="008A5226">
        <w:rPr>
          <w:lang w:val="de-DE"/>
        </w:rPr>
        <w:t xml:space="preserve"> </w:t>
      </w:r>
      <w:r>
        <w:rPr>
          <w:lang w:val="de-DE"/>
        </w:rPr>
        <w:t>und</w:t>
      </w:r>
      <w:r w:rsidRPr="008A5226">
        <w:rPr>
          <w:lang w:val="de-DE"/>
        </w:rPr>
        <w:t xml:space="preserve"> </w:t>
      </w:r>
      <w:r>
        <w:rPr>
          <w:lang w:val="de-DE"/>
        </w:rPr>
        <w:t>finden</w:t>
      </w:r>
      <w:r w:rsidRPr="008A5226">
        <w:rPr>
          <w:lang w:val="de-DE"/>
        </w:rPr>
        <w:t xml:space="preserve">, </w:t>
      </w:r>
      <w:r>
        <w:rPr>
          <w:lang w:val="de-DE"/>
        </w:rPr>
        <w:t>stellen</w:t>
      </w:r>
      <w:r w:rsidRPr="008A5226">
        <w:rPr>
          <w:lang w:val="de-DE"/>
        </w:rPr>
        <w:t xml:space="preserve">, </w:t>
      </w:r>
      <w:r>
        <w:rPr>
          <w:lang w:val="de-DE"/>
        </w:rPr>
        <w:t>reagieren</w:t>
      </w:r>
      <w:r w:rsidRPr="008A5226">
        <w:rPr>
          <w:lang w:val="de-DE"/>
        </w:rPr>
        <w:t xml:space="preserve">, </w:t>
      </w:r>
      <w:r>
        <w:rPr>
          <w:lang w:val="de-DE"/>
        </w:rPr>
        <w:t>ewige</w:t>
      </w:r>
      <w:r w:rsidRPr="008A5226">
        <w:rPr>
          <w:lang w:val="de-DE"/>
        </w:rPr>
        <w:t xml:space="preserve">, </w:t>
      </w:r>
      <w:r>
        <w:rPr>
          <w:lang w:val="de-DE"/>
        </w:rPr>
        <w:t>aktuelle, schwierige, leichte Frage.</w:t>
      </w:r>
      <w:r w:rsidRPr="008A5226">
        <w:rPr>
          <w:lang w:val="de-DE"/>
        </w:rPr>
        <w:t xml:space="preserve"> </w:t>
      </w:r>
    </w:p>
    <w:p w:rsidR="00CB62B5" w:rsidRPr="00DA069B" w:rsidRDefault="00CB62B5" w:rsidP="00CB62B5">
      <w:pPr>
        <w:ind w:firstLine="708"/>
        <w:jc w:val="both"/>
      </w:pPr>
      <w:r w:rsidRPr="00A771D2">
        <w:t xml:space="preserve">Допускаются индивидуальные, творческие варианты раскрытия темы. </w:t>
      </w:r>
    </w:p>
    <w:p w:rsidR="00CB62B5" w:rsidRPr="00DA069B" w:rsidRDefault="00CB62B5" w:rsidP="00CB62B5">
      <w:pPr>
        <w:pStyle w:val="a5"/>
        <w:widowControl w:val="0"/>
        <w:suppressAutoHyphens/>
        <w:spacing w:before="240" w:after="120"/>
        <w:jc w:val="both"/>
        <w:rPr>
          <w:b w:val="0"/>
          <w:i/>
          <w:sz w:val="22"/>
          <w:szCs w:val="22"/>
          <w:lang w:val="de-DE"/>
        </w:rPr>
      </w:pPr>
      <w:r w:rsidRPr="00F61844">
        <w:rPr>
          <w:i/>
          <w:sz w:val="22"/>
          <w:szCs w:val="22"/>
        </w:rPr>
        <w:t>Тема</w:t>
      </w:r>
      <w:r w:rsidRPr="00F61844">
        <w:rPr>
          <w:i/>
          <w:sz w:val="22"/>
          <w:szCs w:val="22"/>
          <w:lang w:val="en-US"/>
        </w:rPr>
        <w:t xml:space="preserve"> № 2</w:t>
      </w:r>
      <w:r w:rsidRPr="004F7BC2">
        <w:rPr>
          <w:b w:val="0"/>
          <w:i/>
          <w:sz w:val="22"/>
          <w:szCs w:val="22"/>
          <w:lang w:val="en-US"/>
        </w:rPr>
        <w:t xml:space="preserve"> : </w:t>
      </w:r>
      <w:r w:rsidRPr="00DA069B">
        <w:rPr>
          <w:i/>
          <w:lang w:val="de-DE"/>
        </w:rPr>
        <w:t>Mit welchen drei Wörtern lassen sich Deutsche beschreiben und warum? Begründen Sie Ihre Meinung und führen Sie Beispiele an.</w:t>
      </w:r>
    </w:p>
    <w:p w:rsidR="00CB62B5" w:rsidRDefault="00CB62B5" w:rsidP="00CB62B5">
      <w:pPr>
        <w:ind w:firstLine="708"/>
        <w:jc w:val="both"/>
      </w:pPr>
      <w:r>
        <w:t>Конкурсанту</w:t>
      </w:r>
      <w:r w:rsidRPr="00DA069B">
        <w:rPr>
          <w:lang w:val="de-DE"/>
        </w:rPr>
        <w:t xml:space="preserve"> </w:t>
      </w:r>
      <w:r>
        <w:t>предлагается</w:t>
      </w:r>
      <w:r w:rsidRPr="00DA069B">
        <w:rPr>
          <w:lang w:val="de-DE"/>
        </w:rPr>
        <w:t xml:space="preserve"> </w:t>
      </w:r>
      <w:r>
        <w:t>порассуждать</w:t>
      </w:r>
      <w:r w:rsidRPr="000B726D">
        <w:rPr>
          <w:lang w:val="de-DE"/>
        </w:rPr>
        <w:t xml:space="preserve"> </w:t>
      </w:r>
      <w:r>
        <w:t>о</w:t>
      </w:r>
      <w:r w:rsidRPr="000B726D">
        <w:rPr>
          <w:lang w:val="de-DE"/>
        </w:rPr>
        <w:t xml:space="preserve"> </w:t>
      </w:r>
      <w:r>
        <w:t>менталитете</w:t>
      </w:r>
      <w:r w:rsidRPr="000B726D">
        <w:rPr>
          <w:lang w:val="de-DE"/>
        </w:rPr>
        <w:t xml:space="preserve"> </w:t>
      </w:r>
      <w:r>
        <w:t>немцев</w:t>
      </w:r>
      <w:r>
        <w:rPr>
          <w:lang w:val="de-DE"/>
        </w:rPr>
        <w:t>.</w:t>
      </w:r>
      <w:r w:rsidRPr="000B726D">
        <w:rPr>
          <w:lang w:val="de-DE"/>
        </w:rPr>
        <w:t xml:space="preserve"> </w:t>
      </w:r>
      <w:r>
        <w:t xml:space="preserve">При этом допускается использование стереотипов, в том числе и отрицательных. </w:t>
      </w:r>
    </w:p>
    <w:p w:rsidR="00CB62B5" w:rsidRDefault="00CB62B5" w:rsidP="00CB62B5">
      <w:pPr>
        <w:ind w:firstLine="708"/>
        <w:jc w:val="both"/>
      </w:pPr>
      <w:r>
        <w:t>Конкурсант также должен обосновать</w:t>
      </w:r>
      <w:r>
        <w:rPr>
          <w:lang w:val="de-DE"/>
        </w:rPr>
        <w:t xml:space="preserve"> </w:t>
      </w:r>
      <w:r>
        <w:t xml:space="preserve">свой выбор. </w:t>
      </w:r>
    </w:p>
    <w:p w:rsidR="00CB62B5" w:rsidRDefault="00CB62B5" w:rsidP="00CB62B5">
      <w:pPr>
        <w:ind w:firstLine="708"/>
        <w:jc w:val="both"/>
      </w:pPr>
      <w:r>
        <w:t xml:space="preserve">Слова, характеризующие немцев, могут быть любой частью речи. </w:t>
      </w:r>
    </w:p>
    <w:p w:rsidR="00CB62B5" w:rsidRPr="00A771D2" w:rsidRDefault="00CB62B5" w:rsidP="00CB62B5">
      <w:pPr>
        <w:ind w:firstLine="708"/>
        <w:jc w:val="both"/>
      </w:pPr>
      <w:r>
        <w:t>Тема может быть раскрыта на каком</w:t>
      </w:r>
      <w:r w:rsidRPr="00A771D2">
        <w:t>-то конкретном примере, случае из жизни</w:t>
      </w:r>
      <w:r>
        <w:t>, который, по мнению конкурсанта, наиболее ярко или полно отражает немецкий менталитет, показывает, что именно типично/характерно для немцев, какие у них есть отличительные черты как у народа. При этом допускаются сопоставление и параллели с собственной культурой учащегося.</w:t>
      </w:r>
    </w:p>
    <w:p w:rsidR="00CB62B5" w:rsidRPr="00CF207C" w:rsidRDefault="00CB62B5" w:rsidP="00CB62B5">
      <w:pPr>
        <w:ind w:firstLine="708"/>
        <w:jc w:val="both"/>
      </w:pPr>
      <w:r w:rsidRPr="00A771D2">
        <w:t xml:space="preserve">О верной интерпретации </w:t>
      </w:r>
      <w:r>
        <w:t>темы</w:t>
      </w:r>
      <w:r w:rsidRPr="00A771D2">
        <w:t xml:space="preserve"> в работе сви</w:t>
      </w:r>
      <w:r>
        <w:t xml:space="preserve">детельствует наличие в ней сопоставительных конструкций (например, </w:t>
      </w:r>
      <w:r>
        <w:rPr>
          <w:lang w:val="de-DE"/>
        </w:rPr>
        <w:t>sind</w:t>
      </w:r>
      <w:r w:rsidRPr="00973347">
        <w:t xml:space="preserve"> </w:t>
      </w:r>
      <w:r>
        <w:rPr>
          <w:lang w:val="de-DE"/>
        </w:rPr>
        <w:t>wie</w:t>
      </w:r>
      <w:r w:rsidRPr="00973347">
        <w:t xml:space="preserve">, </w:t>
      </w:r>
      <w:r>
        <w:rPr>
          <w:lang w:val="de-DE"/>
        </w:rPr>
        <w:t>besser</w:t>
      </w:r>
      <w:r w:rsidRPr="00973347">
        <w:t xml:space="preserve"> </w:t>
      </w:r>
      <w:r>
        <w:rPr>
          <w:lang w:val="de-DE"/>
        </w:rPr>
        <w:t>als</w:t>
      </w:r>
      <w:r>
        <w:t>) и</w:t>
      </w:r>
      <w:r w:rsidRPr="00973347">
        <w:t xml:space="preserve"> </w:t>
      </w:r>
      <w:r>
        <w:t xml:space="preserve">элементов оценки (например, </w:t>
      </w:r>
      <w:r>
        <w:rPr>
          <w:lang w:val="de-DE"/>
        </w:rPr>
        <w:t>positiv</w:t>
      </w:r>
      <w:r w:rsidRPr="00973347">
        <w:t xml:space="preserve">, </w:t>
      </w:r>
      <w:r>
        <w:rPr>
          <w:lang w:val="de-DE"/>
        </w:rPr>
        <w:t>negativ</w:t>
      </w:r>
      <w:r w:rsidRPr="00973347">
        <w:t xml:space="preserve">, </w:t>
      </w:r>
      <w:r>
        <w:rPr>
          <w:lang w:val="de-DE"/>
        </w:rPr>
        <w:t>das</w:t>
      </w:r>
      <w:r w:rsidRPr="00973347">
        <w:t xml:space="preserve"> </w:t>
      </w:r>
      <w:r>
        <w:rPr>
          <w:lang w:val="de-DE"/>
        </w:rPr>
        <w:t>finde</w:t>
      </w:r>
      <w:r w:rsidRPr="00973347">
        <w:t xml:space="preserve"> </w:t>
      </w:r>
      <w:r>
        <w:rPr>
          <w:lang w:val="de-DE"/>
        </w:rPr>
        <w:t>ich</w:t>
      </w:r>
      <w:r>
        <w:t xml:space="preserve">). </w:t>
      </w:r>
    </w:p>
    <w:p w:rsidR="00CB62B5" w:rsidRPr="00A771D2" w:rsidRDefault="00CB62B5" w:rsidP="00CB62B5">
      <w:pPr>
        <w:ind w:firstLine="708"/>
        <w:jc w:val="both"/>
      </w:pPr>
      <w:r w:rsidRPr="00A771D2">
        <w:t xml:space="preserve">Допускаются индивидуальные, творческие варианты раскрытия темы. </w:t>
      </w:r>
    </w:p>
    <w:p w:rsidR="00E02992" w:rsidRDefault="00E02992" w:rsidP="004F0EFE">
      <w:pPr>
        <w:jc w:val="both"/>
      </w:pPr>
    </w:p>
    <w:sectPr w:rsidR="00E0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E8"/>
    <w:rsid w:val="000313C3"/>
    <w:rsid w:val="000B726D"/>
    <w:rsid w:val="0013181A"/>
    <w:rsid w:val="001666F5"/>
    <w:rsid w:val="001B3DB5"/>
    <w:rsid w:val="00352606"/>
    <w:rsid w:val="00380B4F"/>
    <w:rsid w:val="0043293E"/>
    <w:rsid w:val="00457748"/>
    <w:rsid w:val="004F0EFE"/>
    <w:rsid w:val="00557AE8"/>
    <w:rsid w:val="005D2B39"/>
    <w:rsid w:val="00647A8A"/>
    <w:rsid w:val="00706113"/>
    <w:rsid w:val="00727BAA"/>
    <w:rsid w:val="007D022A"/>
    <w:rsid w:val="008A5226"/>
    <w:rsid w:val="008C5BA2"/>
    <w:rsid w:val="00963371"/>
    <w:rsid w:val="00973347"/>
    <w:rsid w:val="00A237BD"/>
    <w:rsid w:val="00A24FF7"/>
    <w:rsid w:val="00AB0A1F"/>
    <w:rsid w:val="00AD2EE8"/>
    <w:rsid w:val="00C7114E"/>
    <w:rsid w:val="00CB62B5"/>
    <w:rsid w:val="00D10DBE"/>
    <w:rsid w:val="00DA069B"/>
    <w:rsid w:val="00DB2E06"/>
    <w:rsid w:val="00DE2280"/>
    <w:rsid w:val="00E02992"/>
    <w:rsid w:val="00EE74FA"/>
    <w:rsid w:val="00F1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3F95"/>
  <w15:docId w15:val="{B55E1640-9633-49BA-9A2C-88A2BE05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C5BA2"/>
    <w:pPr>
      <w:spacing w:after="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14E"/>
    <w:pPr>
      <w:spacing w:after="0"/>
    </w:pPr>
  </w:style>
  <w:style w:type="table" w:styleId="a4">
    <w:name w:val="Table Grid"/>
    <w:basedOn w:val="a1"/>
    <w:uiPriority w:val="59"/>
    <w:rsid w:val="008C5BA2"/>
    <w:pPr>
      <w:spacing w:after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8C5BA2"/>
    <w:rPr>
      <w:b/>
    </w:rPr>
  </w:style>
  <w:style w:type="character" w:customStyle="1" w:styleId="a6">
    <w:name w:val="Основной текст Знак"/>
    <w:basedOn w:val="a0"/>
    <w:link w:val="a5"/>
    <w:rsid w:val="008C5BA2"/>
    <w:rPr>
      <w:rFonts w:ascii="Times New Roman" w:eastAsia="Times New Roman" w:hAnsi="Times New Roman" w:cs="Times New Roman"/>
      <w:b/>
      <w:lang w:eastAsia="ru-RU"/>
    </w:rPr>
  </w:style>
  <w:style w:type="character" w:customStyle="1" w:styleId="apple-converted-space">
    <w:name w:val="apple-converted-space"/>
    <w:rsid w:val="000B726D"/>
  </w:style>
  <w:style w:type="paragraph" w:styleId="a7">
    <w:name w:val="Normal (Web)"/>
    <w:basedOn w:val="a"/>
    <w:uiPriority w:val="99"/>
    <w:unhideWhenUsed/>
    <w:rsid w:val="000B726D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0B726D"/>
    <w:rPr>
      <w:b/>
      <w:bCs/>
    </w:rPr>
  </w:style>
  <w:style w:type="paragraph" w:styleId="a9">
    <w:name w:val="List Paragraph"/>
    <w:basedOn w:val="a"/>
    <w:uiPriority w:val="99"/>
    <w:qFormat/>
    <w:rsid w:val="000B726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352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uden.de/rechtschreibung/bekaempf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Фролова</cp:lastModifiedBy>
  <cp:revision>14</cp:revision>
  <dcterms:created xsi:type="dcterms:W3CDTF">2017-02-11T15:26:00Z</dcterms:created>
  <dcterms:modified xsi:type="dcterms:W3CDTF">2017-02-17T19:52:00Z</dcterms:modified>
</cp:coreProperties>
</file>